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BF" w:rsidRPr="008B1E6F" w:rsidRDefault="00A173BF" w:rsidP="009E2D26">
      <w:pPr>
        <w:jc w:val="center"/>
        <w:rPr>
          <w:rFonts w:ascii="Arial" w:hAnsi="Arial" w:cs="Arial"/>
          <w:spacing w:val="-3"/>
          <w:sz w:val="22"/>
          <w:szCs w:val="22"/>
        </w:rPr>
      </w:pPr>
      <w:r w:rsidRPr="00120AF2">
        <w:rPr>
          <w:rFonts w:ascii="Arial" w:hAnsi="Arial" w:cs="Arial"/>
          <w:b/>
          <w:spacing w:val="-3"/>
          <w:sz w:val="22"/>
          <w:szCs w:val="22"/>
          <w:u w:val="single"/>
        </w:rPr>
        <w:t>Patient Participation</w:t>
      </w:r>
      <w:r w:rsidR="008B1E6F">
        <w:rPr>
          <w:rFonts w:ascii="Arial" w:hAnsi="Arial" w:cs="Arial"/>
          <w:b/>
          <w:spacing w:val="-3"/>
          <w:sz w:val="22"/>
          <w:szCs w:val="22"/>
          <w:u w:val="single"/>
        </w:rPr>
        <w:t xml:space="preserve"> </w:t>
      </w:r>
      <w:r w:rsidRPr="00120AF2">
        <w:rPr>
          <w:rFonts w:ascii="Arial" w:hAnsi="Arial" w:cs="Arial"/>
          <w:b/>
          <w:spacing w:val="-3"/>
          <w:sz w:val="22"/>
          <w:szCs w:val="22"/>
          <w:u w:val="single"/>
        </w:rPr>
        <w:t>Group Meeting (PPG)</w:t>
      </w:r>
      <w:r w:rsidR="00DF5C26" w:rsidRPr="008B1E6F">
        <w:rPr>
          <w:rFonts w:ascii="Arial" w:hAnsi="Arial" w:cs="Arial"/>
          <w:spacing w:val="-3"/>
          <w:sz w:val="22"/>
          <w:szCs w:val="22"/>
        </w:rPr>
        <w:t xml:space="preserve"> </w:t>
      </w:r>
      <w:r w:rsidR="008B1E6F" w:rsidRPr="008B1E6F">
        <w:rPr>
          <w:rFonts w:ascii="Arial" w:hAnsi="Arial" w:cs="Arial"/>
          <w:spacing w:val="-3"/>
          <w:sz w:val="22"/>
          <w:szCs w:val="22"/>
        </w:rPr>
        <w:t xml:space="preserve"> </w:t>
      </w:r>
      <w:r w:rsidR="008B1E6F">
        <w:rPr>
          <w:rFonts w:ascii="Arial" w:hAnsi="Arial" w:cs="Arial"/>
          <w:spacing w:val="-3"/>
          <w:sz w:val="22"/>
          <w:szCs w:val="22"/>
        </w:rPr>
        <w:t xml:space="preserve">     </w:t>
      </w:r>
      <w:r w:rsidR="008B1E6F" w:rsidRPr="008B1E6F">
        <w:rPr>
          <w:rFonts w:ascii="Arial" w:hAnsi="Arial" w:cs="Arial"/>
          <w:spacing w:val="-3"/>
          <w:sz w:val="22"/>
          <w:szCs w:val="22"/>
        </w:rPr>
        <w:t xml:space="preserve"> Revised 15/11/17</w:t>
      </w:r>
    </w:p>
    <w:p w:rsidR="00A173BF" w:rsidRPr="00120AF2" w:rsidRDefault="00A173BF" w:rsidP="009E2D26">
      <w:pPr>
        <w:jc w:val="center"/>
        <w:rPr>
          <w:rFonts w:ascii="Arial" w:hAnsi="Arial" w:cs="Arial"/>
          <w:b/>
          <w:spacing w:val="-3"/>
          <w:sz w:val="22"/>
          <w:szCs w:val="22"/>
          <w:u w:val="single"/>
        </w:rPr>
      </w:pPr>
    </w:p>
    <w:p w:rsidR="00A173BF" w:rsidRPr="00120AF2" w:rsidRDefault="00BE7F41" w:rsidP="009E2D26">
      <w:pPr>
        <w:jc w:val="center"/>
        <w:rPr>
          <w:rFonts w:ascii="Arial" w:hAnsi="Arial" w:cs="Arial"/>
          <w:b/>
          <w:spacing w:val="-3"/>
          <w:sz w:val="22"/>
          <w:szCs w:val="22"/>
          <w:u w:val="single"/>
        </w:rPr>
      </w:pPr>
      <w:r w:rsidRPr="00120AF2">
        <w:rPr>
          <w:rFonts w:ascii="Arial" w:hAnsi="Arial" w:cs="Arial"/>
          <w:b/>
          <w:spacing w:val="-3"/>
          <w:sz w:val="22"/>
          <w:szCs w:val="22"/>
          <w:u w:val="single"/>
        </w:rPr>
        <w:t xml:space="preserve">Tuesday </w:t>
      </w:r>
      <w:r w:rsidR="00DE0635">
        <w:rPr>
          <w:rFonts w:ascii="Arial" w:hAnsi="Arial" w:cs="Arial"/>
          <w:b/>
          <w:spacing w:val="-3"/>
          <w:sz w:val="22"/>
          <w:szCs w:val="22"/>
          <w:u w:val="single"/>
        </w:rPr>
        <w:t>17 October</w:t>
      </w:r>
      <w:r w:rsidR="000E1915">
        <w:rPr>
          <w:rFonts w:ascii="Arial" w:hAnsi="Arial" w:cs="Arial"/>
          <w:b/>
          <w:spacing w:val="-3"/>
          <w:sz w:val="22"/>
          <w:szCs w:val="22"/>
          <w:u w:val="single"/>
        </w:rPr>
        <w:t xml:space="preserve"> 2017</w:t>
      </w:r>
    </w:p>
    <w:p w:rsidR="00A173BF" w:rsidRPr="00120AF2" w:rsidRDefault="00A173BF" w:rsidP="00A173BF">
      <w:pPr>
        <w:jc w:val="both"/>
        <w:rPr>
          <w:rFonts w:ascii="Arial" w:hAnsi="Arial" w:cs="Arial"/>
          <w:b/>
          <w:spacing w:val="-3"/>
          <w:sz w:val="22"/>
          <w:szCs w:val="22"/>
          <w:u w:val="single"/>
        </w:rPr>
      </w:pPr>
    </w:p>
    <w:p w:rsidR="00A173BF" w:rsidRPr="00120AF2" w:rsidRDefault="00A173BF" w:rsidP="00A173BF">
      <w:pPr>
        <w:jc w:val="both"/>
        <w:rPr>
          <w:rFonts w:ascii="Arial" w:hAnsi="Arial" w:cs="Arial"/>
          <w:b/>
          <w:spacing w:val="-3"/>
          <w:sz w:val="22"/>
          <w:szCs w:val="22"/>
        </w:rPr>
      </w:pPr>
    </w:p>
    <w:tbl>
      <w:tblPr>
        <w:tblW w:w="0" w:type="auto"/>
        <w:tblLook w:val="01E0" w:firstRow="1" w:lastRow="1" w:firstColumn="1" w:lastColumn="1" w:noHBand="0" w:noVBand="0"/>
      </w:tblPr>
      <w:tblGrid>
        <w:gridCol w:w="3214"/>
        <w:gridCol w:w="4988"/>
      </w:tblGrid>
      <w:tr w:rsidR="00A173BF" w:rsidRPr="00120AF2" w:rsidTr="00A173BF">
        <w:trPr>
          <w:trHeight w:val="256"/>
        </w:trPr>
        <w:tc>
          <w:tcPr>
            <w:tcW w:w="3214" w:type="dxa"/>
          </w:tcPr>
          <w:p w:rsidR="00A173BF" w:rsidRPr="00120AF2" w:rsidRDefault="00A173BF" w:rsidP="00A173BF">
            <w:pPr>
              <w:pStyle w:val="ListParagraph"/>
              <w:ind w:left="0"/>
              <w:jc w:val="both"/>
              <w:rPr>
                <w:rFonts w:ascii="Arial" w:hAnsi="Arial" w:cs="Arial"/>
                <w:b/>
                <w:spacing w:val="-3"/>
                <w:sz w:val="22"/>
                <w:szCs w:val="22"/>
                <w:u w:val="single"/>
              </w:rPr>
            </w:pPr>
            <w:r w:rsidRPr="00120AF2">
              <w:rPr>
                <w:rFonts w:ascii="Arial" w:hAnsi="Arial" w:cs="Arial"/>
                <w:b/>
                <w:spacing w:val="-3"/>
                <w:sz w:val="22"/>
                <w:szCs w:val="22"/>
                <w:u w:val="single"/>
              </w:rPr>
              <w:t>Present:</w:t>
            </w:r>
          </w:p>
        </w:tc>
        <w:tc>
          <w:tcPr>
            <w:tcW w:w="4988" w:type="dxa"/>
          </w:tcPr>
          <w:p w:rsidR="00066107" w:rsidRDefault="00066107" w:rsidP="00AE62FB">
            <w:pPr>
              <w:jc w:val="both"/>
              <w:rPr>
                <w:rFonts w:ascii="Arial" w:hAnsi="Arial" w:cs="Arial"/>
                <w:spacing w:val="-3"/>
                <w:sz w:val="22"/>
                <w:szCs w:val="22"/>
              </w:rPr>
            </w:pPr>
            <w:r>
              <w:rPr>
                <w:rFonts w:ascii="Arial" w:hAnsi="Arial" w:cs="Arial"/>
                <w:spacing w:val="-3"/>
                <w:sz w:val="22"/>
                <w:szCs w:val="22"/>
              </w:rPr>
              <w:t>John Maddison</w:t>
            </w:r>
          </w:p>
          <w:p w:rsidR="00A173BF" w:rsidRDefault="00015DC2" w:rsidP="00AE62FB">
            <w:pPr>
              <w:jc w:val="both"/>
              <w:rPr>
                <w:rFonts w:ascii="Arial" w:hAnsi="Arial" w:cs="Arial"/>
                <w:spacing w:val="-3"/>
                <w:sz w:val="22"/>
                <w:szCs w:val="22"/>
              </w:rPr>
            </w:pPr>
            <w:r>
              <w:rPr>
                <w:rFonts w:ascii="Arial" w:hAnsi="Arial" w:cs="Arial"/>
                <w:spacing w:val="-3"/>
                <w:sz w:val="22"/>
                <w:szCs w:val="22"/>
              </w:rPr>
              <w:t>Mike Turner</w:t>
            </w:r>
            <w:r w:rsidR="00AE62FB" w:rsidRPr="00120AF2">
              <w:rPr>
                <w:rFonts w:ascii="Arial" w:hAnsi="Arial" w:cs="Arial"/>
                <w:spacing w:val="-3"/>
                <w:sz w:val="22"/>
                <w:szCs w:val="22"/>
              </w:rPr>
              <w:t xml:space="preserve"> </w:t>
            </w:r>
          </w:p>
          <w:p w:rsidR="00015DC2" w:rsidRPr="00120AF2" w:rsidRDefault="00015DC2" w:rsidP="00AE62FB">
            <w:pPr>
              <w:jc w:val="both"/>
              <w:rPr>
                <w:rFonts w:ascii="Arial" w:hAnsi="Arial" w:cs="Arial"/>
                <w:spacing w:val="-3"/>
                <w:sz w:val="22"/>
                <w:szCs w:val="22"/>
              </w:rPr>
            </w:pPr>
            <w:r>
              <w:rPr>
                <w:rFonts w:ascii="Arial" w:hAnsi="Arial" w:cs="Arial"/>
                <w:spacing w:val="-3"/>
                <w:sz w:val="22"/>
                <w:szCs w:val="22"/>
              </w:rPr>
              <w:t>Sandy Turner</w:t>
            </w:r>
          </w:p>
          <w:p w:rsidR="00A173BF" w:rsidRPr="00120AF2" w:rsidRDefault="00A173BF" w:rsidP="00A173BF">
            <w:pPr>
              <w:jc w:val="both"/>
              <w:rPr>
                <w:rFonts w:ascii="Arial" w:hAnsi="Arial" w:cs="Arial"/>
                <w:spacing w:val="-3"/>
                <w:sz w:val="22"/>
                <w:szCs w:val="22"/>
              </w:rPr>
            </w:pPr>
            <w:r w:rsidRPr="00120AF2">
              <w:rPr>
                <w:rFonts w:ascii="Arial" w:hAnsi="Arial" w:cs="Arial"/>
                <w:spacing w:val="-3"/>
                <w:sz w:val="22"/>
                <w:szCs w:val="22"/>
              </w:rPr>
              <w:t>Margaret Wilcox</w:t>
            </w:r>
          </w:p>
          <w:p w:rsidR="00A173BF" w:rsidRDefault="00A173BF" w:rsidP="00A173BF">
            <w:pPr>
              <w:jc w:val="both"/>
              <w:rPr>
                <w:rFonts w:ascii="Arial" w:hAnsi="Arial" w:cs="Arial"/>
                <w:spacing w:val="-3"/>
                <w:sz w:val="22"/>
                <w:szCs w:val="22"/>
              </w:rPr>
            </w:pPr>
            <w:r w:rsidRPr="00120AF2">
              <w:rPr>
                <w:rFonts w:ascii="Arial" w:hAnsi="Arial" w:cs="Arial"/>
                <w:spacing w:val="-3"/>
                <w:sz w:val="22"/>
                <w:szCs w:val="22"/>
              </w:rPr>
              <w:t>Caroline Gray</w:t>
            </w:r>
            <w:bookmarkStart w:id="0" w:name="_GoBack"/>
            <w:bookmarkEnd w:id="0"/>
          </w:p>
          <w:p w:rsidR="00DE0635" w:rsidRDefault="00DE0635" w:rsidP="00A173BF">
            <w:pPr>
              <w:jc w:val="both"/>
              <w:rPr>
                <w:rFonts w:ascii="Arial" w:hAnsi="Arial" w:cs="Arial"/>
                <w:spacing w:val="-3"/>
                <w:sz w:val="22"/>
                <w:szCs w:val="22"/>
              </w:rPr>
            </w:pPr>
            <w:r>
              <w:rPr>
                <w:rFonts w:ascii="Arial" w:hAnsi="Arial" w:cs="Arial"/>
                <w:spacing w:val="-3"/>
                <w:sz w:val="22"/>
                <w:szCs w:val="22"/>
              </w:rPr>
              <w:t>Richard Ayling</w:t>
            </w:r>
          </w:p>
          <w:p w:rsidR="00DE0635" w:rsidRDefault="00DE0635" w:rsidP="00A173BF">
            <w:pPr>
              <w:jc w:val="both"/>
              <w:rPr>
                <w:rFonts w:ascii="Arial" w:hAnsi="Arial" w:cs="Arial"/>
                <w:spacing w:val="-3"/>
                <w:sz w:val="22"/>
                <w:szCs w:val="22"/>
              </w:rPr>
            </w:pPr>
            <w:r>
              <w:rPr>
                <w:rFonts w:ascii="Arial" w:hAnsi="Arial" w:cs="Arial"/>
                <w:spacing w:val="-3"/>
                <w:sz w:val="22"/>
                <w:szCs w:val="22"/>
              </w:rPr>
              <w:t>Janet Wright</w:t>
            </w:r>
          </w:p>
          <w:p w:rsidR="00DE0635" w:rsidRDefault="00DE0635" w:rsidP="00A173BF">
            <w:pPr>
              <w:jc w:val="both"/>
              <w:rPr>
                <w:rFonts w:ascii="Arial" w:hAnsi="Arial" w:cs="Arial"/>
                <w:spacing w:val="-3"/>
                <w:sz w:val="22"/>
                <w:szCs w:val="22"/>
              </w:rPr>
            </w:pPr>
            <w:r>
              <w:rPr>
                <w:rFonts w:ascii="Arial" w:hAnsi="Arial" w:cs="Arial"/>
                <w:spacing w:val="-3"/>
                <w:sz w:val="22"/>
                <w:szCs w:val="22"/>
              </w:rPr>
              <w:t>Lynne Cooper</w:t>
            </w:r>
          </w:p>
          <w:p w:rsidR="00A173BF" w:rsidRPr="001C0915" w:rsidRDefault="001C0915" w:rsidP="00A173BF">
            <w:pPr>
              <w:jc w:val="both"/>
              <w:rPr>
                <w:rFonts w:ascii="Arial" w:hAnsi="Arial" w:cs="Arial"/>
                <w:spacing w:val="-3"/>
                <w:sz w:val="22"/>
                <w:szCs w:val="22"/>
              </w:rPr>
            </w:pPr>
            <w:r>
              <w:rPr>
                <w:rFonts w:ascii="Arial" w:hAnsi="Arial" w:cs="Arial"/>
                <w:spacing w:val="-3"/>
                <w:sz w:val="22"/>
                <w:szCs w:val="22"/>
              </w:rPr>
              <w:t xml:space="preserve">Dr </w:t>
            </w:r>
            <w:r w:rsidR="00DE0635">
              <w:rPr>
                <w:rFonts w:ascii="Arial" w:hAnsi="Arial" w:cs="Arial"/>
                <w:spacing w:val="-3"/>
                <w:sz w:val="22"/>
                <w:szCs w:val="22"/>
              </w:rPr>
              <w:t>Alwyn Ralphs</w:t>
            </w:r>
          </w:p>
        </w:tc>
      </w:tr>
      <w:tr w:rsidR="00A173BF" w:rsidRPr="00120AF2" w:rsidTr="00A173BF">
        <w:trPr>
          <w:trHeight w:val="289"/>
        </w:trPr>
        <w:tc>
          <w:tcPr>
            <w:tcW w:w="3214" w:type="dxa"/>
          </w:tcPr>
          <w:p w:rsidR="00A173BF" w:rsidRPr="00120AF2" w:rsidRDefault="00A173BF" w:rsidP="00A173BF">
            <w:pPr>
              <w:jc w:val="both"/>
              <w:rPr>
                <w:rFonts w:ascii="Arial" w:hAnsi="Arial" w:cs="Arial"/>
                <w:b/>
                <w:spacing w:val="-3"/>
                <w:sz w:val="22"/>
                <w:szCs w:val="22"/>
              </w:rPr>
            </w:pPr>
          </w:p>
        </w:tc>
        <w:tc>
          <w:tcPr>
            <w:tcW w:w="4988" w:type="dxa"/>
          </w:tcPr>
          <w:p w:rsidR="00BE7F41" w:rsidRPr="00120AF2" w:rsidRDefault="00BE7F41" w:rsidP="00847DFE">
            <w:pPr>
              <w:jc w:val="both"/>
              <w:rPr>
                <w:rFonts w:ascii="Arial" w:hAnsi="Arial" w:cs="Arial"/>
                <w:spacing w:val="-3"/>
                <w:sz w:val="22"/>
                <w:szCs w:val="22"/>
              </w:rPr>
            </w:pPr>
          </w:p>
        </w:tc>
      </w:tr>
    </w:tbl>
    <w:p w:rsidR="00BE7F41" w:rsidRPr="00120AF2" w:rsidRDefault="00BE7F41" w:rsidP="00A173BF">
      <w:pPr>
        <w:ind w:left="900" w:hanging="900"/>
        <w:jc w:val="both"/>
        <w:rPr>
          <w:rFonts w:ascii="Arial" w:hAnsi="Arial" w:cs="Arial"/>
          <w:sz w:val="22"/>
          <w:szCs w:val="22"/>
        </w:rPr>
      </w:pPr>
    </w:p>
    <w:p w:rsidR="00BE7F41" w:rsidRPr="00120AF2" w:rsidRDefault="00BE7F41" w:rsidP="00BE7F41">
      <w:pPr>
        <w:pStyle w:val="ListParagraph"/>
        <w:numPr>
          <w:ilvl w:val="0"/>
          <w:numId w:val="7"/>
        </w:numPr>
        <w:ind w:left="709" w:hanging="709"/>
        <w:jc w:val="both"/>
        <w:rPr>
          <w:rFonts w:ascii="Arial" w:hAnsi="Arial" w:cs="Arial"/>
          <w:sz w:val="22"/>
          <w:szCs w:val="22"/>
        </w:rPr>
      </w:pPr>
      <w:r w:rsidRPr="00120AF2">
        <w:rPr>
          <w:rFonts w:ascii="Arial" w:hAnsi="Arial" w:cs="Arial"/>
          <w:sz w:val="22"/>
          <w:szCs w:val="22"/>
          <w:u w:val="single"/>
        </w:rPr>
        <w:t>Apologies</w:t>
      </w:r>
      <w:r w:rsidRPr="00120AF2">
        <w:rPr>
          <w:rFonts w:ascii="Arial" w:hAnsi="Arial" w:cs="Arial"/>
          <w:sz w:val="22"/>
          <w:szCs w:val="22"/>
        </w:rPr>
        <w:t xml:space="preserve">: </w:t>
      </w:r>
      <w:r w:rsidR="00DE0635">
        <w:rPr>
          <w:rFonts w:ascii="Arial" w:hAnsi="Arial" w:cs="Arial"/>
          <w:sz w:val="22"/>
          <w:szCs w:val="22"/>
        </w:rPr>
        <w:t xml:space="preserve">no apologies had been received </w:t>
      </w:r>
    </w:p>
    <w:p w:rsidR="00BE7F41" w:rsidRPr="00120AF2" w:rsidRDefault="00BE7F41" w:rsidP="00BE7F41">
      <w:pPr>
        <w:pStyle w:val="ListParagraph"/>
        <w:ind w:left="709"/>
        <w:jc w:val="both"/>
        <w:rPr>
          <w:rFonts w:ascii="Arial" w:hAnsi="Arial" w:cs="Arial"/>
          <w:sz w:val="22"/>
          <w:szCs w:val="22"/>
        </w:rPr>
      </w:pPr>
    </w:p>
    <w:p w:rsidR="00BE7F41" w:rsidRPr="00120AF2" w:rsidRDefault="005130D6" w:rsidP="00BE7F41">
      <w:pPr>
        <w:pStyle w:val="ListParagraph"/>
        <w:numPr>
          <w:ilvl w:val="0"/>
          <w:numId w:val="7"/>
        </w:numPr>
        <w:ind w:left="709" w:hanging="709"/>
        <w:jc w:val="both"/>
        <w:rPr>
          <w:rFonts w:ascii="Arial" w:hAnsi="Arial" w:cs="Arial"/>
          <w:sz w:val="22"/>
          <w:szCs w:val="22"/>
        </w:rPr>
      </w:pPr>
      <w:r w:rsidRPr="00120AF2">
        <w:rPr>
          <w:rFonts w:ascii="Arial" w:hAnsi="Arial" w:cs="Arial"/>
          <w:sz w:val="22"/>
          <w:szCs w:val="22"/>
          <w:u w:val="single"/>
        </w:rPr>
        <w:t>Minutes of the last meeting</w:t>
      </w:r>
      <w:r w:rsidR="00B33DE9" w:rsidRPr="00120AF2">
        <w:rPr>
          <w:rFonts w:ascii="Arial" w:hAnsi="Arial" w:cs="Arial"/>
          <w:sz w:val="22"/>
          <w:szCs w:val="22"/>
        </w:rPr>
        <w:t xml:space="preserve">: </w:t>
      </w:r>
      <w:r w:rsidR="0071508E">
        <w:rPr>
          <w:rFonts w:ascii="Arial" w:hAnsi="Arial" w:cs="Arial"/>
          <w:sz w:val="22"/>
          <w:szCs w:val="22"/>
        </w:rPr>
        <w:t xml:space="preserve">the </w:t>
      </w:r>
      <w:r w:rsidR="00066107">
        <w:rPr>
          <w:rFonts w:ascii="Arial" w:hAnsi="Arial" w:cs="Arial"/>
          <w:sz w:val="22"/>
          <w:szCs w:val="22"/>
        </w:rPr>
        <w:t xml:space="preserve">minutes </w:t>
      </w:r>
      <w:r w:rsidR="00DE0635">
        <w:rPr>
          <w:rFonts w:ascii="Arial" w:hAnsi="Arial" w:cs="Arial"/>
          <w:sz w:val="22"/>
          <w:szCs w:val="22"/>
        </w:rPr>
        <w:t>were not available for approval</w:t>
      </w:r>
      <w:r w:rsidR="00B33DE9" w:rsidRPr="00120AF2">
        <w:rPr>
          <w:rFonts w:ascii="Arial" w:hAnsi="Arial" w:cs="Arial"/>
          <w:sz w:val="22"/>
          <w:szCs w:val="22"/>
        </w:rPr>
        <w:t>.</w:t>
      </w:r>
    </w:p>
    <w:p w:rsidR="00B33DE9" w:rsidRPr="00120AF2" w:rsidRDefault="00B33DE9" w:rsidP="00B33DE9">
      <w:pPr>
        <w:pStyle w:val="ListParagraph"/>
        <w:rPr>
          <w:rFonts w:ascii="Arial" w:hAnsi="Arial" w:cs="Arial"/>
          <w:sz w:val="22"/>
          <w:szCs w:val="22"/>
        </w:rPr>
      </w:pPr>
    </w:p>
    <w:p w:rsidR="00B33DE9" w:rsidRPr="00120AF2" w:rsidRDefault="00B33DE9" w:rsidP="00BE7F41">
      <w:pPr>
        <w:pStyle w:val="ListParagraph"/>
        <w:numPr>
          <w:ilvl w:val="0"/>
          <w:numId w:val="7"/>
        </w:numPr>
        <w:ind w:left="709" w:hanging="709"/>
        <w:jc w:val="both"/>
        <w:rPr>
          <w:rFonts w:ascii="Arial" w:hAnsi="Arial" w:cs="Arial"/>
          <w:sz w:val="22"/>
          <w:szCs w:val="22"/>
          <w:u w:val="single"/>
        </w:rPr>
      </w:pPr>
      <w:r w:rsidRPr="00120AF2">
        <w:rPr>
          <w:rFonts w:ascii="Arial" w:hAnsi="Arial" w:cs="Arial"/>
          <w:sz w:val="22"/>
          <w:szCs w:val="22"/>
          <w:u w:val="single"/>
        </w:rPr>
        <w:t>Action points and matters arising</w:t>
      </w:r>
    </w:p>
    <w:p w:rsidR="00B33DE9" w:rsidRPr="00120AF2" w:rsidRDefault="00B33DE9" w:rsidP="00B33DE9">
      <w:pPr>
        <w:pStyle w:val="ListParagraph"/>
        <w:rPr>
          <w:rFonts w:ascii="Arial" w:hAnsi="Arial" w:cs="Arial"/>
          <w:sz w:val="22"/>
          <w:szCs w:val="22"/>
        </w:rPr>
      </w:pPr>
    </w:p>
    <w:p w:rsidR="00E51B97" w:rsidRDefault="00DE0635" w:rsidP="00AF5A7A">
      <w:pPr>
        <w:pStyle w:val="ListParagraph"/>
        <w:numPr>
          <w:ilvl w:val="0"/>
          <w:numId w:val="10"/>
        </w:numPr>
        <w:ind w:left="1134" w:hanging="425"/>
        <w:jc w:val="both"/>
        <w:rPr>
          <w:rFonts w:ascii="Arial" w:hAnsi="Arial" w:cs="Arial"/>
          <w:sz w:val="22"/>
          <w:szCs w:val="22"/>
        </w:rPr>
      </w:pPr>
      <w:r>
        <w:rPr>
          <w:rFonts w:ascii="Arial" w:hAnsi="Arial" w:cs="Arial"/>
          <w:sz w:val="22"/>
          <w:szCs w:val="22"/>
        </w:rPr>
        <w:t>The practice had been collecting patient details so did not need any assistance in this respect from the PPG</w:t>
      </w:r>
    </w:p>
    <w:p w:rsidR="00DE0635" w:rsidRDefault="00DE0635" w:rsidP="00AF5A7A">
      <w:pPr>
        <w:pStyle w:val="ListParagraph"/>
        <w:numPr>
          <w:ilvl w:val="0"/>
          <w:numId w:val="10"/>
        </w:numPr>
        <w:ind w:left="1134" w:hanging="425"/>
        <w:jc w:val="both"/>
        <w:rPr>
          <w:rFonts w:ascii="Arial" w:hAnsi="Arial" w:cs="Arial"/>
          <w:sz w:val="22"/>
          <w:szCs w:val="22"/>
        </w:rPr>
      </w:pPr>
      <w:r>
        <w:rPr>
          <w:rFonts w:ascii="Arial" w:hAnsi="Arial" w:cs="Arial"/>
          <w:sz w:val="22"/>
          <w:szCs w:val="22"/>
        </w:rPr>
        <w:t>Dr Ralphs explained the position regarding inhalers and that the practice did not chase the next best deal but looked for solutions which were better for patients as a whole.  Patients could stay with their existing medication if they preferred rather than change to the inhalers recommended by the practice</w:t>
      </w:r>
    </w:p>
    <w:p w:rsidR="00DE0635" w:rsidRDefault="00DE0635" w:rsidP="00AF5A7A">
      <w:pPr>
        <w:pStyle w:val="ListParagraph"/>
        <w:numPr>
          <w:ilvl w:val="0"/>
          <w:numId w:val="10"/>
        </w:numPr>
        <w:ind w:left="1134" w:hanging="425"/>
        <w:jc w:val="both"/>
        <w:rPr>
          <w:rFonts w:ascii="Arial" w:hAnsi="Arial" w:cs="Arial"/>
          <w:sz w:val="22"/>
          <w:szCs w:val="22"/>
        </w:rPr>
      </w:pPr>
      <w:r>
        <w:rPr>
          <w:rFonts w:ascii="Arial" w:hAnsi="Arial" w:cs="Arial"/>
          <w:sz w:val="22"/>
          <w:szCs w:val="22"/>
        </w:rPr>
        <w:t xml:space="preserve">John confirmed that he had </w:t>
      </w:r>
      <w:r w:rsidR="001C0915">
        <w:rPr>
          <w:rFonts w:ascii="Arial" w:hAnsi="Arial" w:cs="Arial"/>
          <w:sz w:val="22"/>
          <w:szCs w:val="22"/>
        </w:rPr>
        <w:t>tried to contact</w:t>
      </w:r>
      <w:r>
        <w:rPr>
          <w:rFonts w:ascii="Arial" w:hAnsi="Arial" w:cs="Arial"/>
          <w:sz w:val="22"/>
          <w:szCs w:val="22"/>
        </w:rPr>
        <w:t xml:space="preserve"> Colin regarding the survey.  Dr Ralphs told the meeting that the practice would prefer a simpler questionnaire with narrative from patients rather than an option to mark from good to bad.  It would be more helpful to the practice if they understood patients’ understanding of such things as what the practice nurses could offer etc.  Dr Ralphs to email comments to John, Sandy and Mike so that they can put another survey together</w:t>
      </w:r>
    </w:p>
    <w:p w:rsidR="00B33DE9" w:rsidRPr="00120AF2" w:rsidRDefault="00B33DE9" w:rsidP="00B33DE9">
      <w:pPr>
        <w:pStyle w:val="ListParagraph"/>
        <w:ind w:left="709"/>
        <w:jc w:val="both"/>
        <w:rPr>
          <w:rFonts w:ascii="Arial" w:hAnsi="Arial" w:cs="Arial"/>
          <w:sz w:val="22"/>
          <w:szCs w:val="22"/>
        </w:rPr>
      </w:pPr>
    </w:p>
    <w:p w:rsidR="008D4579" w:rsidRPr="008D4579" w:rsidRDefault="0097084D" w:rsidP="0097084D">
      <w:pPr>
        <w:pStyle w:val="ListParagraph"/>
        <w:numPr>
          <w:ilvl w:val="0"/>
          <w:numId w:val="7"/>
        </w:numPr>
        <w:ind w:left="709" w:hanging="709"/>
        <w:jc w:val="both"/>
        <w:rPr>
          <w:rFonts w:ascii="Arial" w:hAnsi="Arial" w:cs="Arial"/>
          <w:sz w:val="22"/>
          <w:szCs w:val="22"/>
          <w:u w:val="single"/>
        </w:rPr>
      </w:pPr>
      <w:r w:rsidRPr="008D4579">
        <w:rPr>
          <w:rFonts w:ascii="Arial" w:hAnsi="Arial" w:cs="Arial"/>
          <w:sz w:val="22"/>
          <w:szCs w:val="22"/>
          <w:u w:val="single"/>
        </w:rPr>
        <w:t>Correspondence</w:t>
      </w:r>
      <w:r w:rsidRPr="008D4579">
        <w:rPr>
          <w:rFonts w:ascii="Arial" w:hAnsi="Arial" w:cs="Arial"/>
          <w:sz w:val="22"/>
          <w:szCs w:val="22"/>
        </w:rPr>
        <w:t xml:space="preserve">: </w:t>
      </w:r>
    </w:p>
    <w:p w:rsidR="008D4579" w:rsidRDefault="008D4579" w:rsidP="008D4579">
      <w:pPr>
        <w:pStyle w:val="ListParagraph"/>
        <w:ind w:left="709"/>
        <w:jc w:val="both"/>
        <w:rPr>
          <w:rFonts w:ascii="Arial" w:hAnsi="Arial" w:cs="Arial"/>
          <w:sz w:val="22"/>
          <w:szCs w:val="22"/>
          <w:u w:val="single"/>
        </w:rPr>
      </w:pPr>
    </w:p>
    <w:p w:rsidR="008D4579" w:rsidRPr="00E51B97" w:rsidRDefault="0037656E" w:rsidP="008D4579">
      <w:pPr>
        <w:pStyle w:val="ListParagraph"/>
        <w:numPr>
          <w:ilvl w:val="0"/>
          <w:numId w:val="10"/>
        </w:numPr>
        <w:ind w:left="1134" w:hanging="425"/>
        <w:jc w:val="both"/>
        <w:rPr>
          <w:rFonts w:ascii="Arial" w:hAnsi="Arial" w:cs="Arial"/>
          <w:sz w:val="22"/>
          <w:szCs w:val="22"/>
          <w:u w:val="single"/>
        </w:rPr>
      </w:pPr>
      <w:r>
        <w:rPr>
          <w:rFonts w:ascii="Arial" w:hAnsi="Arial" w:cs="Arial"/>
          <w:sz w:val="22"/>
          <w:szCs w:val="22"/>
        </w:rPr>
        <w:t>Passed to the group</w:t>
      </w:r>
      <w:r w:rsidR="00E51B97">
        <w:rPr>
          <w:rFonts w:ascii="Arial" w:hAnsi="Arial" w:cs="Arial"/>
          <w:sz w:val="22"/>
          <w:szCs w:val="22"/>
        </w:rPr>
        <w:t xml:space="preserve"> via email on an on-going basis;</w:t>
      </w:r>
    </w:p>
    <w:p w:rsidR="0080513D" w:rsidRPr="008D4579" w:rsidRDefault="0080513D" w:rsidP="0080513D">
      <w:pPr>
        <w:pStyle w:val="ListParagraph"/>
        <w:ind w:left="1134"/>
        <w:jc w:val="both"/>
        <w:rPr>
          <w:rFonts w:ascii="Arial" w:hAnsi="Arial" w:cs="Arial"/>
          <w:sz w:val="22"/>
          <w:szCs w:val="22"/>
          <w:u w:val="single"/>
        </w:rPr>
      </w:pPr>
    </w:p>
    <w:p w:rsidR="0097084D" w:rsidRPr="008D4579" w:rsidRDefault="0097084D" w:rsidP="0097084D">
      <w:pPr>
        <w:pStyle w:val="ListParagraph"/>
        <w:numPr>
          <w:ilvl w:val="0"/>
          <w:numId w:val="7"/>
        </w:numPr>
        <w:ind w:left="709" w:hanging="709"/>
        <w:jc w:val="both"/>
        <w:rPr>
          <w:rFonts w:ascii="Arial" w:hAnsi="Arial" w:cs="Arial"/>
          <w:sz w:val="22"/>
          <w:szCs w:val="22"/>
          <w:u w:val="single"/>
        </w:rPr>
      </w:pPr>
      <w:r w:rsidRPr="008D4579">
        <w:rPr>
          <w:rFonts w:ascii="Arial" w:hAnsi="Arial" w:cs="Arial"/>
          <w:sz w:val="22"/>
          <w:szCs w:val="22"/>
          <w:u w:val="single"/>
        </w:rPr>
        <w:t>Update from the practice</w:t>
      </w:r>
    </w:p>
    <w:p w:rsidR="0097084D" w:rsidRPr="00120AF2" w:rsidRDefault="0097084D" w:rsidP="0097084D">
      <w:pPr>
        <w:pStyle w:val="ListParagraph"/>
        <w:ind w:left="709" w:hanging="709"/>
        <w:rPr>
          <w:rFonts w:ascii="Arial" w:hAnsi="Arial" w:cs="Arial"/>
          <w:sz w:val="22"/>
          <w:szCs w:val="22"/>
        </w:rPr>
      </w:pPr>
    </w:p>
    <w:p w:rsidR="000B4139" w:rsidRDefault="00DE0635"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 xml:space="preserve">Dr Ralphs informed the group that the practice had agreed, in principle, on a merger with Audley </w:t>
      </w:r>
      <w:r w:rsidR="001C0915">
        <w:rPr>
          <w:rFonts w:ascii="Arial" w:hAnsi="Arial" w:cs="Arial"/>
          <w:sz w:val="22"/>
          <w:szCs w:val="22"/>
        </w:rPr>
        <w:t>Health Centre</w:t>
      </w:r>
      <w:r>
        <w:rPr>
          <w:rFonts w:ascii="Arial" w:hAnsi="Arial" w:cs="Arial"/>
          <w:sz w:val="22"/>
          <w:szCs w:val="22"/>
        </w:rPr>
        <w:t>.  It was proposed that the merger would take place in approximately 18 months</w:t>
      </w:r>
      <w:r w:rsidR="007D0160">
        <w:rPr>
          <w:rFonts w:ascii="Arial" w:hAnsi="Arial" w:cs="Arial"/>
          <w:sz w:val="22"/>
          <w:szCs w:val="22"/>
        </w:rPr>
        <w:t>’</w:t>
      </w:r>
      <w:r>
        <w:rPr>
          <w:rFonts w:ascii="Arial" w:hAnsi="Arial" w:cs="Arial"/>
          <w:sz w:val="22"/>
          <w:szCs w:val="22"/>
        </w:rPr>
        <w:t xml:space="preserve"> time. </w:t>
      </w:r>
    </w:p>
    <w:p w:rsidR="00DE0635" w:rsidRDefault="00DE0635"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The proposed merger would strengthen both</w:t>
      </w:r>
      <w:r w:rsidR="007D0160">
        <w:rPr>
          <w:rFonts w:ascii="Arial" w:hAnsi="Arial" w:cs="Arial"/>
          <w:sz w:val="22"/>
          <w:szCs w:val="22"/>
        </w:rPr>
        <w:t xml:space="preserve"> practices and allow them to provide more specialist services to all patients.  There would be better opportunities for teaching and research and allow them to maintain independence.</w:t>
      </w:r>
    </w:p>
    <w:p w:rsidR="007D0160"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It was likely that there would be some changes but it was not envisaged that these would cause any disruption to patient care.</w:t>
      </w:r>
    </w:p>
    <w:p w:rsidR="007D0160"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Audley was a similar size practice with the same philosophy as the practice which would, in theory, allow for a smooth merger</w:t>
      </w:r>
    </w:p>
    <w:p w:rsidR="007D0160"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Sandy asked if the practice could be forced into a hub.  Dr Ralphs explained that while this was a possibility the enhanced practice would give them a bigger voice and allow them to keep better control</w:t>
      </w:r>
    </w:p>
    <w:p w:rsidR="007D0160"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It is envisaged that the PPGs of each practice would join and potentially could work together more effectively</w:t>
      </w:r>
    </w:p>
    <w:p w:rsidR="007D0160"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Dr Ralphs confirmed that all the staff were happy and it was unlikely that any redundancies would be necessary.</w:t>
      </w:r>
    </w:p>
    <w:p w:rsidR="007D0160"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lastRenderedPageBreak/>
        <w:t>The merger is not a secret and Dr Ralphs and Lynne approved Sandy mentioning the merger at the Patient Congress meeting.  It was not appropriate, however, to advertise the merger to patients in the newsletter which would be dealt with much nearer the merger date.</w:t>
      </w:r>
    </w:p>
    <w:p w:rsidR="007D0160" w:rsidRPr="00201FF5" w:rsidRDefault="007D0160"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On other matters, Dr Ralphs informed the meeting that the practice was trying to move away from face to face clinics where appropriate and they were trying to deliver results and treatment options over the phone.  The receptionists were in the process of being trained to be able to more effectively direct patients to nurses if the symptoms could be dealt with by them</w:t>
      </w:r>
      <w:r w:rsidR="00257ABC">
        <w:rPr>
          <w:rFonts w:ascii="Arial" w:hAnsi="Arial" w:cs="Arial"/>
          <w:sz w:val="22"/>
          <w:szCs w:val="22"/>
        </w:rPr>
        <w:t>.</w:t>
      </w:r>
    </w:p>
    <w:p w:rsidR="001C03D3" w:rsidRPr="00120AF2" w:rsidRDefault="001C03D3" w:rsidP="001C03D3">
      <w:pPr>
        <w:pStyle w:val="ListParagraph"/>
        <w:jc w:val="both"/>
        <w:rPr>
          <w:rFonts w:ascii="Arial" w:hAnsi="Arial" w:cs="Arial"/>
          <w:sz w:val="22"/>
          <w:szCs w:val="22"/>
        </w:rPr>
      </w:pPr>
    </w:p>
    <w:p w:rsidR="0097084D" w:rsidRPr="00120AF2" w:rsidRDefault="0097084D" w:rsidP="0097084D">
      <w:pPr>
        <w:numPr>
          <w:ilvl w:val="0"/>
          <w:numId w:val="7"/>
        </w:numPr>
        <w:suppressAutoHyphens/>
        <w:spacing w:after="200" w:line="276" w:lineRule="auto"/>
        <w:ind w:left="709" w:hanging="709"/>
        <w:rPr>
          <w:rFonts w:ascii="Arial" w:hAnsi="Arial" w:cs="Arial"/>
          <w:sz w:val="22"/>
          <w:szCs w:val="22"/>
          <w:u w:val="single"/>
        </w:rPr>
      </w:pPr>
      <w:r w:rsidRPr="00120AF2">
        <w:rPr>
          <w:rFonts w:ascii="Arial" w:hAnsi="Arial" w:cs="Arial"/>
          <w:sz w:val="22"/>
          <w:szCs w:val="22"/>
          <w:u w:val="single"/>
        </w:rPr>
        <w:t xml:space="preserve">Reports from Patients Congress and Locality Group meetings </w:t>
      </w:r>
    </w:p>
    <w:p w:rsidR="00257ABC" w:rsidRDefault="00257ABC" w:rsidP="00257ABC">
      <w:pPr>
        <w:pStyle w:val="ListParagraph"/>
        <w:numPr>
          <w:ilvl w:val="0"/>
          <w:numId w:val="10"/>
        </w:numPr>
        <w:ind w:left="1134" w:hanging="425"/>
        <w:jc w:val="both"/>
        <w:rPr>
          <w:rFonts w:ascii="Arial" w:hAnsi="Arial" w:cs="Arial"/>
          <w:sz w:val="22"/>
          <w:szCs w:val="22"/>
        </w:rPr>
      </w:pPr>
      <w:r>
        <w:rPr>
          <w:rFonts w:ascii="Arial" w:hAnsi="Arial" w:cs="Arial"/>
          <w:sz w:val="22"/>
          <w:szCs w:val="22"/>
        </w:rPr>
        <w:t>Sandy was attending the Patients’ Congress on Thursday this week</w:t>
      </w:r>
      <w:r w:rsidR="00E51B97">
        <w:rPr>
          <w:rFonts w:ascii="Arial" w:hAnsi="Arial" w:cs="Arial"/>
          <w:sz w:val="22"/>
          <w:szCs w:val="22"/>
        </w:rPr>
        <w:t xml:space="preserve">.  </w:t>
      </w:r>
    </w:p>
    <w:p w:rsidR="00E51B97" w:rsidRDefault="00E51B97" w:rsidP="00257ABC">
      <w:pPr>
        <w:pStyle w:val="ListParagraph"/>
        <w:numPr>
          <w:ilvl w:val="0"/>
          <w:numId w:val="10"/>
        </w:numPr>
        <w:ind w:left="1134" w:hanging="425"/>
        <w:jc w:val="both"/>
        <w:rPr>
          <w:rFonts w:ascii="Arial" w:hAnsi="Arial" w:cs="Arial"/>
          <w:sz w:val="22"/>
          <w:szCs w:val="22"/>
        </w:rPr>
      </w:pPr>
      <w:r>
        <w:rPr>
          <w:rFonts w:ascii="Arial" w:hAnsi="Arial" w:cs="Arial"/>
          <w:sz w:val="22"/>
          <w:szCs w:val="22"/>
        </w:rPr>
        <w:t xml:space="preserve">John </w:t>
      </w:r>
      <w:r w:rsidR="00257ABC">
        <w:rPr>
          <w:rFonts w:ascii="Arial" w:hAnsi="Arial" w:cs="Arial"/>
          <w:sz w:val="22"/>
          <w:szCs w:val="22"/>
        </w:rPr>
        <w:t xml:space="preserve">informed the group that </w:t>
      </w:r>
      <w:r w:rsidR="001C0915">
        <w:rPr>
          <w:rFonts w:ascii="Arial" w:hAnsi="Arial" w:cs="Arial"/>
          <w:sz w:val="22"/>
          <w:szCs w:val="22"/>
        </w:rPr>
        <w:t xml:space="preserve">central </w:t>
      </w:r>
      <w:r w:rsidR="00257ABC">
        <w:rPr>
          <w:rFonts w:ascii="Arial" w:hAnsi="Arial" w:cs="Arial"/>
          <w:sz w:val="22"/>
          <w:szCs w:val="22"/>
        </w:rPr>
        <w:t xml:space="preserve">support had been withdrawn from the Locality Group.  The group could carry on without </w:t>
      </w:r>
      <w:r w:rsidR="001C0915">
        <w:rPr>
          <w:rFonts w:ascii="Arial" w:hAnsi="Arial" w:cs="Arial"/>
          <w:sz w:val="22"/>
          <w:szCs w:val="22"/>
        </w:rPr>
        <w:t xml:space="preserve">this </w:t>
      </w:r>
      <w:r w:rsidR="00257ABC">
        <w:rPr>
          <w:rFonts w:ascii="Arial" w:hAnsi="Arial" w:cs="Arial"/>
          <w:sz w:val="22"/>
          <w:szCs w:val="22"/>
        </w:rPr>
        <w:t>support but it was more difficult as the venue wanted details of public liability insurance.  Sandy agreed to check the situation and the group would try to have the need for insurance waived as had happened in respect of other similar groups.</w:t>
      </w:r>
    </w:p>
    <w:p w:rsidR="00257ABC" w:rsidRDefault="00257ABC" w:rsidP="00257ABC">
      <w:pPr>
        <w:pStyle w:val="ListParagraph"/>
        <w:ind w:left="1134"/>
        <w:jc w:val="both"/>
        <w:rPr>
          <w:rFonts w:ascii="Arial" w:hAnsi="Arial" w:cs="Arial"/>
          <w:sz w:val="22"/>
          <w:szCs w:val="22"/>
        </w:rPr>
      </w:pPr>
    </w:p>
    <w:p w:rsidR="0097084D" w:rsidRPr="00120AF2" w:rsidRDefault="0097084D" w:rsidP="006F062B">
      <w:pPr>
        <w:numPr>
          <w:ilvl w:val="0"/>
          <w:numId w:val="7"/>
        </w:numPr>
        <w:suppressAutoHyphens/>
        <w:spacing w:after="200" w:line="276" w:lineRule="auto"/>
        <w:ind w:left="709" w:hanging="709"/>
        <w:rPr>
          <w:rFonts w:ascii="Arial" w:hAnsi="Arial" w:cs="Arial"/>
          <w:sz w:val="22"/>
          <w:szCs w:val="22"/>
          <w:u w:val="single"/>
        </w:rPr>
      </w:pPr>
      <w:r w:rsidRPr="00120AF2">
        <w:rPr>
          <w:rFonts w:ascii="Arial" w:hAnsi="Arial" w:cs="Arial"/>
          <w:sz w:val="22"/>
          <w:szCs w:val="22"/>
          <w:u w:val="single"/>
        </w:rPr>
        <w:t>Newsletter</w:t>
      </w:r>
    </w:p>
    <w:p w:rsidR="00201FF5" w:rsidRDefault="000B4139"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Mike produced a draft to show to the group.</w:t>
      </w:r>
    </w:p>
    <w:p w:rsidR="00E51B97" w:rsidRDefault="00257ABC" w:rsidP="00201FF5">
      <w:pPr>
        <w:pStyle w:val="ListParagraph"/>
        <w:numPr>
          <w:ilvl w:val="0"/>
          <w:numId w:val="10"/>
        </w:numPr>
        <w:ind w:left="1134" w:hanging="425"/>
        <w:jc w:val="both"/>
        <w:rPr>
          <w:rFonts w:ascii="Arial" w:hAnsi="Arial" w:cs="Arial"/>
          <w:sz w:val="22"/>
          <w:szCs w:val="22"/>
        </w:rPr>
      </w:pPr>
      <w:r>
        <w:rPr>
          <w:rFonts w:ascii="Arial" w:hAnsi="Arial" w:cs="Arial"/>
          <w:sz w:val="22"/>
          <w:szCs w:val="22"/>
        </w:rPr>
        <w:t>Mike asked if he could discuss with the practice staff specific issues which would help to demystify areas where patients had little or no knowledge.</w:t>
      </w:r>
    </w:p>
    <w:p w:rsidR="00851753" w:rsidRDefault="00851753" w:rsidP="00851753">
      <w:pPr>
        <w:pStyle w:val="ListParagraph"/>
        <w:ind w:left="709"/>
        <w:jc w:val="both"/>
        <w:rPr>
          <w:rFonts w:ascii="Arial" w:hAnsi="Arial" w:cs="Arial"/>
          <w:sz w:val="22"/>
          <w:szCs w:val="22"/>
        </w:rPr>
      </w:pPr>
    </w:p>
    <w:p w:rsidR="0097084D" w:rsidRPr="00120AF2" w:rsidRDefault="0097084D" w:rsidP="0097084D">
      <w:pPr>
        <w:numPr>
          <w:ilvl w:val="0"/>
          <w:numId w:val="7"/>
        </w:numPr>
        <w:suppressAutoHyphens/>
        <w:spacing w:after="200" w:line="276" w:lineRule="auto"/>
        <w:ind w:left="709" w:hanging="709"/>
        <w:rPr>
          <w:rFonts w:ascii="Arial" w:hAnsi="Arial" w:cs="Arial"/>
          <w:sz w:val="22"/>
          <w:szCs w:val="22"/>
          <w:u w:val="single"/>
        </w:rPr>
      </w:pPr>
      <w:r w:rsidRPr="00120AF2">
        <w:rPr>
          <w:rFonts w:ascii="Arial" w:hAnsi="Arial" w:cs="Arial"/>
          <w:sz w:val="22"/>
          <w:szCs w:val="22"/>
          <w:u w:val="single"/>
        </w:rPr>
        <w:t>Any other business</w:t>
      </w:r>
    </w:p>
    <w:p w:rsidR="00E51B97" w:rsidRDefault="00257ABC" w:rsidP="00E51B97">
      <w:pPr>
        <w:pStyle w:val="ListParagraph"/>
        <w:numPr>
          <w:ilvl w:val="0"/>
          <w:numId w:val="10"/>
        </w:numPr>
        <w:ind w:left="1134" w:hanging="425"/>
        <w:jc w:val="both"/>
        <w:rPr>
          <w:rFonts w:ascii="Arial" w:hAnsi="Arial" w:cs="Arial"/>
          <w:sz w:val="22"/>
          <w:szCs w:val="22"/>
        </w:rPr>
      </w:pPr>
      <w:r>
        <w:rPr>
          <w:rFonts w:ascii="Arial" w:hAnsi="Arial" w:cs="Arial"/>
          <w:sz w:val="22"/>
          <w:szCs w:val="22"/>
        </w:rPr>
        <w:t xml:space="preserve">Richard referred to the potential for “expert patient” sessions to be offered to patients where patients could </w:t>
      </w:r>
      <w:r w:rsidR="001C0915">
        <w:rPr>
          <w:rFonts w:ascii="Arial" w:hAnsi="Arial" w:cs="Arial"/>
          <w:sz w:val="22"/>
          <w:szCs w:val="22"/>
        </w:rPr>
        <w:t>provide</w:t>
      </w:r>
      <w:r>
        <w:rPr>
          <w:rFonts w:ascii="Arial" w:hAnsi="Arial" w:cs="Arial"/>
          <w:sz w:val="22"/>
          <w:szCs w:val="22"/>
        </w:rPr>
        <w:t xml:space="preserve"> help and guidance to patients suffering from similar problems.</w:t>
      </w:r>
    </w:p>
    <w:p w:rsidR="008B1E6F" w:rsidRDefault="008B1E6F" w:rsidP="008B1E6F">
      <w:pPr>
        <w:pStyle w:val="ListParagraph"/>
        <w:numPr>
          <w:ilvl w:val="0"/>
          <w:numId w:val="10"/>
        </w:numPr>
        <w:ind w:left="1134" w:hanging="425"/>
        <w:jc w:val="both"/>
        <w:rPr>
          <w:rFonts w:ascii="Arial" w:hAnsi="Arial" w:cs="Arial"/>
          <w:sz w:val="22"/>
          <w:szCs w:val="22"/>
        </w:rPr>
      </w:pPr>
      <w:r>
        <w:rPr>
          <w:rFonts w:ascii="Arial" w:hAnsi="Arial" w:cs="Arial"/>
          <w:sz w:val="22"/>
          <w:szCs w:val="22"/>
        </w:rPr>
        <w:t>Richard asked if the surgery would consider making counsellors or experts available to deal with anxiety and mental health issues.</w:t>
      </w:r>
    </w:p>
    <w:p w:rsidR="008B1E6F" w:rsidRDefault="008B1E6F" w:rsidP="008B1E6F">
      <w:pPr>
        <w:pStyle w:val="ListParagraph"/>
        <w:numPr>
          <w:ilvl w:val="0"/>
          <w:numId w:val="10"/>
        </w:numPr>
        <w:ind w:left="1134" w:hanging="425"/>
        <w:jc w:val="both"/>
        <w:rPr>
          <w:rFonts w:ascii="Arial" w:hAnsi="Arial" w:cs="Arial"/>
          <w:sz w:val="22"/>
          <w:szCs w:val="22"/>
        </w:rPr>
      </w:pPr>
      <w:r>
        <w:rPr>
          <w:rFonts w:ascii="Arial" w:hAnsi="Arial" w:cs="Arial"/>
          <w:sz w:val="22"/>
          <w:szCs w:val="22"/>
        </w:rPr>
        <w:t>Another concern raised by Richard was in relation to pollution and air quality.  Richard proposed that the surgery, as research practice, applied for funding for a study to be undertaken at Keele University.</w:t>
      </w:r>
    </w:p>
    <w:p w:rsidR="00257ABC" w:rsidRDefault="00257ABC" w:rsidP="00E51B97">
      <w:pPr>
        <w:pStyle w:val="ListParagraph"/>
        <w:numPr>
          <w:ilvl w:val="0"/>
          <w:numId w:val="10"/>
        </w:numPr>
        <w:ind w:left="1134" w:hanging="425"/>
        <w:jc w:val="both"/>
        <w:rPr>
          <w:rFonts w:ascii="Arial" w:hAnsi="Arial" w:cs="Arial"/>
          <w:sz w:val="22"/>
          <w:szCs w:val="22"/>
        </w:rPr>
      </w:pPr>
      <w:r>
        <w:rPr>
          <w:rFonts w:ascii="Arial" w:hAnsi="Arial" w:cs="Arial"/>
          <w:sz w:val="22"/>
          <w:szCs w:val="22"/>
        </w:rPr>
        <w:t xml:space="preserve">Richard also raised the issue of parking.  Lynne confirmed that staff were able to park in the </w:t>
      </w:r>
      <w:r w:rsidR="001C0915">
        <w:rPr>
          <w:rFonts w:ascii="Arial" w:hAnsi="Arial" w:cs="Arial"/>
          <w:sz w:val="22"/>
          <w:szCs w:val="22"/>
        </w:rPr>
        <w:t>Methodist C</w:t>
      </w:r>
      <w:r>
        <w:rPr>
          <w:rFonts w:ascii="Arial" w:hAnsi="Arial" w:cs="Arial"/>
          <w:sz w:val="22"/>
          <w:szCs w:val="22"/>
        </w:rPr>
        <w:t xml:space="preserve">hurch car park with a permit.  Patients could also park there as they </w:t>
      </w:r>
      <w:r w:rsidR="001C0915">
        <w:rPr>
          <w:rFonts w:ascii="Arial" w:hAnsi="Arial" w:cs="Arial"/>
          <w:sz w:val="22"/>
          <w:szCs w:val="22"/>
        </w:rPr>
        <w:t>would</w:t>
      </w:r>
      <w:r>
        <w:rPr>
          <w:rFonts w:ascii="Arial" w:hAnsi="Arial" w:cs="Arial"/>
          <w:sz w:val="22"/>
          <w:szCs w:val="22"/>
        </w:rPr>
        <w:t xml:space="preserve"> generally </w:t>
      </w:r>
      <w:r w:rsidR="001C0915">
        <w:rPr>
          <w:rFonts w:ascii="Arial" w:hAnsi="Arial" w:cs="Arial"/>
          <w:sz w:val="22"/>
          <w:szCs w:val="22"/>
        </w:rPr>
        <w:t xml:space="preserve">be only there </w:t>
      </w:r>
      <w:r>
        <w:rPr>
          <w:rFonts w:ascii="Arial" w:hAnsi="Arial" w:cs="Arial"/>
          <w:sz w:val="22"/>
          <w:szCs w:val="22"/>
        </w:rPr>
        <w:t>for short periods of time.  There were no proposals to enlarge the practice car park.  Margaret said she would speak to the Working Men’s Club to see if the areas outside could be used.</w:t>
      </w:r>
    </w:p>
    <w:p w:rsidR="00257ABC" w:rsidRDefault="00257ABC" w:rsidP="00E51B97">
      <w:pPr>
        <w:pStyle w:val="ListParagraph"/>
        <w:numPr>
          <w:ilvl w:val="0"/>
          <w:numId w:val="10"/>
        </w:numPr>
        <w:ind w:left="1134" w:hanging="425"/>
        <w:jc w:val="both"/>
        <w:rPr>
          <w:rFonts w:ascii="Arial" w:hAnsi="Arial" w:cs="Arial"/>
          <w:sz w:val="22"/>
          <w:szCs w:val="22"/>
        </w:rPr>
      </w:pPr>
      <w:r>
        <w:rPr>
          <w:rFonts w:ascii="Arial" w:hAnsi="Arial" w:cs="Arial"/>
          <w:sz w:val="22"/>
          <w:szCs w:val="22"/>
        </w:rPr>
        <w:t xml:space="preserve">Dr Ralphs confirmed that there were proposals to change the layout of the practice and they were in the process of having building </w:t>
      </w:r>
      <w:r w:rsidR="001C0915">
        <w:rPr>
          <w:rFonts w:ascii="Arial" w:hAnsi="Arial" w:cs="Arial"/>
          <w:sz w:val="22"/>
          <w:szCs w:val="22"/>
        </w:rPr>
        <w:t>plans</w:t>
      </w:r>
      <w:r>
        <w:rPr>
          <w:rFonts w:ascii="Arial" w:hAnsi="Arial" w:cs="Arial"/>
          <w:sz w:val="22"/>
          <w:szCs w:val="22"/>
        </w:rPr>
        <w:t xml:space="preserve"> approved.</w:t>
      </w:r>
    </w:p>
    <w:p w:rsidR="00AA3B97" w:rsidRPr="00120AF2" w:rsidRDefault="00AA3B97" w:rsidP="00AA3B97">
      <w:pPr>
        <w:pStyle w:val="ListParagraph"/>
        <w:ind w:left="1134"/>
        <w:jc w:val="both"/>
        <w:rPr>
          <w:rFonts w:ascii="Arial" w:hAnsi="Arial" w:cs="Arial"/>
          <w:sz w:val="22"/>
          <w:szCs w:val="22"/>
        </w:rPr>
      </w:pPr>
    </w:p>
    <w:p w:rsidR="000110EC" w:rsidRPr="00120AF2" w:rsidRDefault="000110EC" w:rsidP="000110EC">
      <w:pPr>
        <w:numPr>
          <w:ilvl w:val="0"/>
          <w:numId w:val="7"/>
        </w:numPr>
        <w:suppressAutoHyphens/>
        <w:spacing w:after="200" w:line="276" w:lineRule="auto"/>
        <w:ind w:left="709" w:hanging="709"/>
        <w:rPr>
          <w:rFonts w:ascii="Arial" w:hAnsi="Arial" w:cs="Arial"/>
          <w:sz w:val="22"/>
          <w:szCs w:val="22"/>
          <w:u w:val="single"/>
        </w:rPr>
      </w:pPr>
      <w:r w:rsidRPr="00120AF2">
        <w:rPr>
          <w:rFonts w:ascii="Arial" w:hAnsi="Arial" w:cs="Arial"/>
          <w:sz w:val="22"/>
          <w:szCs w:val="22"/>
          <w:u w:val="single"/>
        </w:rPr>
        <w:t>Date and place of next meeting</w:t>
      </w:r>
    </w:p>
    <w:p w:rsidR="00B33DE9" w:rsidRPr="00120AF2" w:rsidRDefault="000110EC" w:rsidP="00AA3B97">
      <w:pPr>
        <w:suppressAutoHyphens/>
        <w:spacing w:after="200" w:line="276" w:lineRule="auto"/>
        <w:ind w:left="709"/>
        <w:rPr>
          <w:rFonts w:ascii="Arial" w:hAnsi="Arial" w:cs="Arial"/>
          <w:sz w:val="22"/>
          <w:szCs w:val="22"/>
        </w:rPr>
      </w:pPr>
      <w:r w:rsidRPr="00120AF2">
        <w:rPr>
          <w:rFonts w:ascii="Arial" w:hAnsi="Arial" w:cs="Arial"/>
          <w:sz w:val="22"/>
          <w:szCs w:val="22"/>
        </w:rPr>
        <w:t xml:space="preserve">Next meeting: </w:t>
      </w:r>
      <w:r w:rsidR="00257ABC">
        <w:rPr>
          <w:rFonts w:ascii="Arial" w:hAnsi="Arial" w:cs="Arial"/>
          <w:sz w:val="22"/>
          <w:szCs w:val="22"/>
        </w:rPr>
        <w:t>28 November</w:t>
      </w:r>
      <w:r w:rsidR="00BC00DD">
        <w:rPr>
          <w:rFonts w:ascii="Arial" w:hAnsi="Arial" w:cs="Arial"/>
          <w:sz w:val="22"/>
          <w:szCs w:val="22"/>
        </w:rPr>
        <w:t xml:space="preserve"> 2017</w:t>
      </w:r>
      <w:r w:rsidRPr="00120AF2">
        <w:rPr>
          <w:rFonts w:ascii="Tahoma" w:hAnsi="Tahoma" w:cs="Tahoma"/>
          <w:sz w:val="22"/>
          <w:szCs w:val="22"/>
        </w:rPr>
        <w:t xml:space="preserve"> at 6 pm, the Meeting Room, Bradwell Lodge</w:t>
      </w:r>
    </w:p>
    <w:p w:rsidR="001C0915" w:rsidRDefault="001C0915" w:rsidP="00B33DE9">
      <w:pPr>
        <w:pStyle w:val="ListParagraph"/>
        <w:ind w:left="709"/>
        <w:jc w:val="both"/>
        <w:rPr>
          <w:rFonts w:ascii="Arial" w:hAnsi="Arial" w:cs="Arial"/>
          <w:sz w:val="22"/>
          <w:szCs w:val="22"/>
          <w:u w:val="single"/>
        </w:rPr>
      </w:pPr>
      <w:r w:rsidRPr="001C0915">
        <w:rPr>
          <w:rFonts w:ascii="Arial" w:hAnsi="Arial" w:cs="Arial"/>
          <w:sz w:val="22"/>
          <w:szCs w:val="22"/>
          <w:u w:val="single"/>
        </w:rPr>
        <w:t>Actions arising</w:t>
      </w:r>
    </w:p>
    <w:p w:rsidR="001C0915" w:rsidRPr="00B56BCE" w:rsidRDefault="001C0915" w:rsidP="001C0915">
      <w:pPr>
        <w:pStyle w:val="ListParagraph"/>
        <w:numPr>
          <w:ilvl w:val="0"/>
          <w:numId w:val="11"/>
        </w:numPr>
        <w:jc w:val="both"/>
        <w:rPr>
          <w:rFonts w:ascii="Arial" w:hAnsi="Arial" w:cs="Arial"/>
          <w:sz w:val="22"/>
          <w:szCs w:val="22"/>
          <w:u w:val="single"/>
        </w:rPr>
      </w:pPr>
      <w:r>
        <w:rPr>
          <w:rFonts w:ascii="Arial" w:hAnsi="Arial" w:cs="Arial"/>
          <w:sz w:val="22"/>
          <w:szCs w:val="22"/>
        </w:rPr>
        <w:t>Dr Ralphs to email comments regarding the simpler questionnaire to John, Sandy and Mike so that they can put another survey together</w:t>
      </w:r>
    </w:p>
    <w:p w:rsidR="00B56BCE" w:rsidRDefault="00B56BCE" w:rsidP="00B56BCE">
      <w:pPr>
        <w:pStyle w:val="ListParagraph"/>
        <w:numPr>
          <w:ilvl w:val="0"/>
          <w:numId w:val="11"/>
        </w:numPr>
        <w:jc w:val="both"/>
        <w:rPr>
          <w:rFonts w:ascii="Arial" w:hAnsi="Arial" w:cs="Arial"/>
          <w:sz w:val="22"/>
          <w:szCs w:val="22"/>
        </w:rPr>
      </w:pPr>
      <w:r>
        <w:rPr>
          <w:rFonts w:ascii="Arial" w:hAnsi="Arial" w:cs="Arial"/>
          <w:sz w:val="22"/>
          <w:szCs w:val="22"/>
        </w:rPr>
        <w:t>Sandy agreed to check the situation regarding insurance for the Locality Group meeting</w:t>
      </w:r>
    </w:p>
    <w:p w:rsidR="00B56BCE" w:rsidRDefault="00B56BCE" w:rsidP="00B56BCE">
      <w:pPr>
        <w:pStyle w:val="ListParagraph"/>
        <w:numPr>
          <w:ilvl w:val="0"/>
          <w:numId w:val="11"/>
        </w:numPr>
        <w:jc w:val="both"/>
        <w:rPr>
          <w:rFonts w:ascii="Arial" w:hAnsi="Arial" w:cs="Arial"/>
          <w:sz w:val="22"/>
          <w:szCs w:val="22"/>
        </w:rPr>
      </w:pPr>
      <w:r>
        <w:rPr>
          <w:rFonts w:ascii="Arial" w:hAnsi="Arial" w:cs="Arial"/>
          <w:sz w:val="22"/>
          <w:szCs w:val="22"/>
        </w:rPr>
        <w:t>Mike to liaise with practice staff regarding specific issues which would help to demystify areas where patients had little or no knowledge</w:t>
      </w:r>
    </w:p>
    <w:p w:rsidR="00B56BCE" w:rsidRDefault="00B56BCE" w:rsidP="00B56BCE">
      <w:pPr>
        <w:pStyle w:val="ListParagraph"/>
        <w:numPr>
          <w:ilvl w:val="0"/>
          <w:numId w:val="11"/>
        </w:numPr>
        <w:jc w:val="both"/>
        <w:rPr>
          <w:rFonts w:ascii="Arial" w:hAnsi="Arial" w:cs="Arial"/>
          <w:sz w:val="22"/>
          <w:szCs w:val="22"/>
        </w:rPr>
      </w:pPr>
      <w:r>
        <w:rPr>
          <w:rFonts w:ascii="Arial" w:hAnsi="Arial" w:cs="Arial"/>
          <w:sz w:val="22"/>
          <w:szCs w:val="22"/>
        </w:rPr>
        <w:t>Margaret to consult with the Working Men’s Club to see if the areas outside could be used for parking by surgery patients</w:t>
      </w:r>
    </w:p>
    <w:p w:rsidR="00B56BCE" w:rsidRDefault="00B56BCE" w:rsidP="00B56BCE">
      <w:pPr>
        <w:pStyle w:val="ListParagraph"/>
        <w:jc w:val="both"/>
        <w:rPr>
          <w:rFonts w:ascii="Arial" w:hAnsi="Arial" w:cs="Arial"/>
          <w:sz w:val="22"/>
          <w:szCs w:val="22"/>
        </w:rPr>
      </w:pPr>
    </w:p>
    <w:sectPr w:rsidR="00B56BCE" w:rsidSect="00DB4906">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48" w:rsidRDefault="00B76548">
      <w:r>
        <w:separator/>
      </w:r>
    </w:p>
  </w:endnote>
  <w:endnote w:type="continuationSeparator" w:id="0">
    <w:p w:rsidR="00B76548" w:rsidRDefault="00B7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48" w:rsidRDefault="00B76548">
      <w:r>
        <w:separator/>
      </w:r>
    </w:p>
  </w:footnote>
  <w:footnote w:type="continuationSeparator" w:id="0">
    <w:p w:rsidR="00B76548" w:rsidRDefault="00B7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CAC65CF"/>
    <w:multiLevelType w:val="hybridMultilevel"/>
    <w:tmpl w:val="7FA68E3E"/>
    <w:lvl w:ilvl="0" w:tplc="0D889416">
      <w:start w:val="1"/>
      <w:numFmt w:val="decimal"/>
      <w:lvlText w:val="%1."/>
      <w:lvlJc w:val="left"/>
      <w:pPr>
        <w:ind w:left="360" w:hanging="360"/>
      </w:pPr>
      <w:rPr>
        <w:rFonts w:cs="Times New Roman"/>
        <w:b/>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2" w15:restartNumberingAfterBreak="0">
    <w:nsid w:val="1FB35A4C"/>
    <w:multiLevelType w:val="multilevel"/>
    <w:tmpl w:val="0809001F"/>
    <w:name w:val="main_list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E903FE"/>
    <w:multiLevelType w:val="hybridMultilevel"/>
    <w:tmpl w:val="9E2CA7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E8232B4"/>
    <w:multiLevelType w:val="hybridMultilevel"/>
    <w:tmpl w:val="CB565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9E90705"/>
    <w:multiLevelType w:val="hybridMultilevel"/>
    <w:tmpl w:val="0BDC3A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FD7F10"/>
    <w:multiLevelType w:val="hybridMultilevel"/>
    <w:tmpl w:val="D9C611F0"/>
    <w:lvl w:ilvl="0" w:tplc="0D889416">
      <w:start w:val="1"/>
      <w:numFmt w:val="decimal"/>
      <w:lvlText w:val="%1."/>
      <w:lvlJc w:val="left"/>
      <w:pPr>
        <w:ind w:left="360" w:hanging="360"/>
      </w:pPr>
      <w:rPr>
        <w:rFonts w:cs="Times New Roman"/>
        <w:b/>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7" w15:restartNumberingAfterBreak="0">
    <w:nsid w:val="661754EA"/>
    <w:multiLevelType w:val="hybridMultilevel"/>
    <w:tmpl w:val="A8BE0D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C6820CD"/>
    <w:multiLevelType w:val="multilevel"/>
    <w:tmpl w:val="16FAE4AA"/>
    <w:styleLink w:val="Style4"/>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9593004"/>
    <w:multiLevelType w:val="multilevel"/>
    <w:tmpl w:val="930CC67C"/>
    <w:styleLink w:val="Style5"/>
    <w:lvl w:ilvl="0">
      <w:start w:val="1"/>
      <w:numFmt w:val="decimal"/>
      <w:lvlText w:val="%1."/>
      <w:lvlJc w:val="left"/>
      <w:pPr>
        <w:tabs>
          <w:tab w:val="num" w:pos="720"/>
        </w:tabs>
        <w:ind w:left="720" w:hanging="720"/>
      </w:pPr>
      <w:rPr>
        <w:rFonts w:ascii="Arial" w:hAnsi="Arial" w:cs="Arial" w:hint="default"/>
        <w:b/>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none"/>
      <w:lvlText w:val="4.2.1"/>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AA43A3B"/>
    <w:multiLevelType w:val="multilevel"/>
    <w:tmpl w:val="0809001F"/>
    <w:name w:val="main_list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9"/>
  </w:num>
  <w:num w:numId="3">
    <w:abstractNumId w:val="2"/>
  </w:num>
  <w:num w:numId="4">
    <w:abstractNumId w:val="10"/>
  </w:num>
  <w:num w:numId="5">
    <w:abstractNumId w:val="1"/>
  </w:num>
  <w:num w:numId="6">
    <w:abstractNumId w:val="5"/>
  </w:num>
  <w:num w:numId="7">
    <w:abstractNumId w:val="6"/>
  </w:num>
  <w:num w:numId="8">
    <w:abstractNumId w:val="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3BF"/>
    <w:rsid w:val="000110EC"/>
    <w:rsid w:val="00015DC2"/>
    <w:rsid w:val="000610F6"/>
    <w:rsid w:val="00066107"/>
    <w:rsid w:val="0008232C"/>
    <w:rsid w:val="0009474B"/>
    <w:rsid w:val="000B4139"/>
    <w:rsid w:val="000E1915"/>
    <w:rsid w:val="00105E98"/>
    <w:rsid w:val="0010695F"/>
    <w:rsid w:val="00120AF2"/>
    <w:rsid w:val="001250D2"/>
    <w:rsid w:val="00132567"/>
    <w:rsid w:val="001406F7"/>
    <w:rsid w:val="00140E50"/>
    <w:rsid w:val="00155C55"/>
    <w:rsid w:val="001640AD"/>
    <w:rsid w:val="00193433"/>
    <w:rsid w:val="001C03D3"/>
    <w:rsid w:val="001C0915"/>
    <w:rsid w:val="00201FF5"/>
    <w:rsid w:val="00221B29"/>
    <w:rsid w:val="002364D5"/>
    <w:rsid w:val="0024128E"/>
    <w:rsid w:val="00247638"/>
    <w:rsid w:val="00257ABC"/>
    <w:rsid w:val="00272668"/>
    <w:rsid w:val="00273A02"/>
    <w:rsid w:val="003418CA"/>
    <w:rsid w:val="0037046D"/>
    <w:rsid w:val="0037656E"/>
    <w:rsid w:val="003A13C8"/>
    <w:rsid w:val="003A4ACC"/>
    <w:rsid w:val="003B1DDA"/>
    <w:rsid w:val="003F14C8"/>
    <w:rsid w:val="00430106"/>
    <w:rsid w:val="0044787B"/>
    <w:rsid w:val="00467176"/>
    <w:rsid w:val="0047261C"/>
    <w:rsid w:val="00490576"/>
    <w:rsid w:val="004D5F36"/>
    <w:rsid w:val="005130D6"/>
    <w:rsid w:val="00513857"/>
    <w:rsid w:val="005527D7"/>
    <w:rsid w:val="00595EE9"/>
    <w:rsid w:val="005F3FBC"/>
    <w:rsid w:val="0061107D"/>
    <w:rsid w:val="0065178F"/>
    <w:rsid w:val="006D2518"/>
    <w:rsid w:val="006F062B"/>
    <w:rsid w:val="006F3FCC"/>
    <w:rsid w:val="006F4DE3"/>
    <w:rsid w:val="0071508E"/>
    <w:rsid w:val="00736D7E"/>
    <w:rsid w:val="00790F2E"/>
    <w:rsid w:val="00792947"/>
    <w:rsid w:val="007B19B3"/>
    <w:rsid w:val="007D0160"/>
    <w:rsid w:val="007D7D6B"/>
    <w:rsid w:val="007E4D6D"/>
    <w:rsid w:val="007F148A"/>
    <w:rsid w:val="0080513D"/>
    <w:rsid w:val="00814F0B"/>
    <w:rsid w:val="008168B8"/>
    <w:rsid w:val="00847DFE"/>
    <w:rsid w:val="00851753"/>
    <w:rsid w:val="00852496"/>
    <w:rsid w:val="00852A7B"/>
    <w:rsid w:val="00866F19"/>
    <w:rsid w:val="00873DAE"/>
    <w:rsid w:val="00893210"/>
    <w:rsid w:val="00894CFC"/>
    <w:rsid w:val="008B1E6F"/>
    <w:rsid w:val="008C2715"/>
    <w:rsid w:val="008D4579"/>
    <w:rsid w:val="009178E3"/>
    <w:rsid w:val="00953765"/>
    <w:rsid w:val="0097084D"/>
    <w:rsid w:val="009769CE"/>
    <w:rsid w:val="009C390D"/>
    <w:rsid w:val="009D4BDD"/>
    <w:rsid w:val="009E2D26"/>
    <w:rsid w:val="009E2E4C"/>
    <w:rsid w:val="009F3F5A"/>
    <w:rsid w:val="00A008AE"/>
    <w:rsid w:val="00A173BF"/>
    <w:rsid w:val="00A45A71"/>
    <w:rsid w:val="00A5136D"/>
    <w:rsid w:val="00A83BF1"/>
    <w:rsid w:val="00A927B2"/>
    <w:rsid w:val="00A94645"/>
    <w:rsid w:val="00AA3B97"/>
    <w:rsid w:val="00AB449B"/>
    <w:rsid w:val="00AC4281"/>
    <w:rsid w:val="00AD0905"/>
    <w:rsid w:val="00AD1DB2"/>
    <w:rsid w:val="00AE62FB"/>
    <w:rsid w:val="00AF5A7A"/>
    <w:rsid w:val="00B33DE9"/>
    <w:rsid w:val="00B56BCE"/>
    <w:rsid w:val="00B66979"/>
    <w:rsid w:val="00B76548"/>
    <w:rsid w:val="00BC00DD"/>
    <w:rsid w:val="00BE7F41"/>
    <w:rsid w:val="00C35A3D"/>
    <w:rsid w:val="00C46AED"/>
    <w:rsid w:val="00CA56E3"/>
    <w:rsid w:val="00D02F17"/>
    <w:rsid w:val="00D079F3"/>
    <w:rsid w:val="00D144F8"/>
    <w:rsid w:val="00D24E9A"/>
    <w:rsid w:val="00D627BF"/>
    <w:rsid w:val="00DB4906"/>
    <w:rsid w:val="00DD7E82"/>
    <w:rsid w:val="00DE0635"/>
    <w:rsid w:val="00DF5C26"/>
    <w:rsid w:val="00DF7E7E"/>
    <w:rsid w:val="00E37C7C"/>
    <w:rsid w:val="00E51B97"/>
    <w:rsid w:val="00F83CD7"/>
    <w:rsid w:val="00FA5BB6"/>
    <w:rsid w:val="00FB3130"/>
    <w:rsid w:val="00FB379F"/>
    <w:rsid w:val="00FC0302"/>
    <w:rsid w:val="00FC6BA1"/>
    <w:rsid w:val="00FD5520"/>
    <w:rsid w:val="00FE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71CC8"/>
  <w15:chartTrackingRefBased/>
  <w15:docId w15:val="{E07038DF-4E63-4B0E-8D24-9E517ED0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3B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rsid w:val="008C2715"/>
    <w:pPr>
      <w:numPr>
        <w:numId w:val="1"/>
      </w:numPr>
    </w:pPr>
  </w:style>
  <w:style w:type="numbering" w:customStyle="1" w:styleId="Style5">
    <w:name w:val="Style5"/>
    <w:rsid w:val="008C2715"/>
    <w:pPr>
      <w:numPr>
        <w:numId w:val="2"/>
      </w:numPr>
    </w:pPr>
  </w:style>
  <w:style w:type="numbering" w:styleId="111111">
    <w:name w:val="Outline List 2"/>
    <w:basedOn w:val="NoList"/>
    <w:rsid w:val="009F3F5A"/>
    <w:pPr>
      <w:numPr>
        <w:numId w:val="4"/>
      </w:numPr>
    </w:pPr>
  </w:style>
  <w:style w:type="paragraph" w:styleId="ListParagraph">
    <w:name w:val="List Paragraph"/>
    <w:basedOn w:val="Normal"/>
    <w:qFormat/>
    <w:rsid w:val="00A173BF"/>
    <w:pPr>
      <w:ind w:left="720"/>
      <w:contextualSpacing/>
    </w:pPr>
  </w:style>
  <w:style w:type="character" w:styleId="Hyperlink">
    <w:name w:val="Hyperlink"/>
    <w:rsid w:val="00A173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Patient Participation</vt:lpstr>
    </vt:vector>
  </TitlesOfParts>
  <Company>Tinsdills</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dc:title>
  <dc:subject/>
  <dc:creator>cg</dc:creator>
  <cp:keywords/>
  <cp:lastModifiedBy>John Maddison</cp:lastModifiedBy>
  <cp:revision>5</cp:revision>
  <cp:lastPrinted>2017-10-30T21:46:00Z</cp:lastPrinted>
  <dcterms:created xsi:type="dcterms:W3CDTF">2017-10-30T21:40:00Z</dcterms:created>
  <dcterms:modified xsi:type="dcterms:W3CDTF">2017-11-15T22:10:00Z</dcterms:modified>
</cp:coreProperties>
</file>