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63" w:rsidRPr="00610C63" w:rsidRDefault="00610C63" w:rsidP="00610C63">
      <w:pPr>
        <w:jc w:val="center"/>
        <w:rPr>
          <w:rFonts w:ascii="Arial" w:hAnsi="Arial" w:cs="Arial"/>
          <w:b/>
          <w:i/>
          <w:color w:val="C0504D"/>
          <w:sz w:val="44"/>
          <w:szCs w:val="44"/>
          <w:u w:val="double"/>
          <w14:shadow w14:blurRad="50800" w14:dist="38100" w14:dir="2700000" w14:sx="100000" w14:sy="100000" w14:kx="0" w14:ky="0" w14:algn="tl">
            <w14:srgbClr w14:val="000000">
              <w14:alpha w14:val="60000"/>
            </w14:srgbClr>
          </w14:shadow>
        </w:rPr>
      </w:pPr>
      <w:r w:rsidRPr="00610C63">
        <w:rPr>
          <w:rFonts w:ascii="Arial" w:hAnsi="Arial" w:cs="Arial"/>
          <w:b/>
          <w:i/>
          <w:color w:val="C0504D"/>
          <w:sz w:val="44"/>
          <w:szCs w:val="44"/>
          <w:u w:val="double"/>
          <w14:shadow w14:blurRad="50800" w14:dist="38100" w14:dir="2700000" w14:sx="100000" w14:sy="100000" w14:kx="0" w14:ky="0" w14:algn="tl">
            <w14:srgbClr w14:val="000000">
              <w14:alpha w14:val="60000"/>
            </w14:srgbClr>
          </w14:shadow>
        </w:rPr>
        <w:t>WILLINGHAM MEDICAL PRACTICE</w:t>
      </w:r>
    </w:p>
    <w:p w:rsidR="00610C63" w:rsidRDefault="00610C63" w:rsidP="00610C63">
      <w:pPr>
        <w:jc w:val="center"/>
        <w:rPr>
          <w:rFonts w:ascii="Arial" w:hAnsi="Arial" w:cs="Arial"/>
          <w:color w:val="632423"/>
          <w:sz w:val="28"/>
          <w:szCs w:val="28"/>
        </w:rPr>
      </w:pPr>
      <w:r>
        <w:rPr>
          <w:rFonts w:ascii="Arial" w:hAnsi="Arial" w:cs="Arial"/>
          <w:color w:val="632423"/>
          <w:sz w:val="28"/>
          <w:szCs w:val="28"/>
        </w:rPr>
        <w:t>&amp; LONGSTANTON BRANCH SURGERY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610C63" w:rsidTr="008673FD">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610C63" w:rsidRDefault="00610C63" w:rsidP="008673FD">
            <w:pPr>
              <w:rPr>
                <w:rFonts w:ascii="Arial" w:hAnsi="Arial" w:cs="Arial"/>
                <w:lang w:eastAsia="en-US"/>
              </w:rPr>
            </w:pPr>
            <w:r>
              <w:rPr>
                <w:rFonts w:ascii="Arial" w:hAnsi="Arial" w:cs="Arial"/>
              </w:rPr>
              <w:t>Domain</w:t>
            </w:r>
          </w:p>
        </w:tc>
        <w:tc>
          <w:tcPr>
            <w:tcW w:w="7371" w:type="dxa"/>
            <w:tcBorders>
              <w:top w:val="single" w:sz="4" w:space="0" w:color="auto"/>
              <w:left w:val="single" w:sz="4" w:space="0" w:color="auto"/>
              <w:bottom w:val="single" w:sz="4" w:space="0" w:color="auto"/>
              <w:right w:val="single" w:sz="4" w:space="0" w:color="auto"/>
            </w:tcBorders>
            <w:hideMark/>
          </w:tcPr>
          <w:p w:rsidR="00610C63" w:rsidRDefault="00610C63" w:rsidP="008673FD">
            <w:pPr>
              <w:spacing w:after="200" w:line="276" w:lineRule="auto"/>
              <w:rPr>
                <w:rFonts w:ascii="Arial" w:hAnsi="Arial" w:cs="Arial"/>
                <w:lang w:eastAsia="en-US"/>
              </w:rPr>
            </w:pPr>
            <w:r>
              <w:rPr>
                <w:rFonts w:ascii="Arial" w:hAnsi="Arial" w:cs="Arial"/>
              </w:rPr>
              <w:t>General Data Protection Regulations (GDPR)</w:t>
            </w:r>
          </w:p>
        </w:tc>
      </w:tr>
      <w:tr w:rsidR="00610C63" w:rsidTr="008673FD">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610C63" w:rsidRDefault="00610C63" w:rsidP="008673FD">
            <w:pPr>
              <w:rPr>
                <w:rFonts w:ascii="Arial" w:hAnsi="Arial" w:cs="Arial"/>
                <w:lang w:eastAsia="en-US"/>
              </w:rPr>
            </w:pPr>
            <w:r>
              <w:rPr>
                <w:rFonts w:ascii="Arial" w:hAnsi="Arial" w:cs="Arial"/>
              </w:rPr>
              <w:t>Policy No</w:t>
            </w:r>
          </w:p>
        </w:tc>
        <w:tc>
          <w:tcPr>
            <w:tcW w:w="7371" w:type="dxa"/>
            <w:tcBorders>
              <w:top w:val="single" w:sz="4" w:space="0" w:color="auto"/>
              <w:left w:val="single" w:sz="4" w:space="0" w:color="auto"/>
              <w:bottom w:val="single" w:sz="4" w:space="0" w:color="auto"/>
              <w:right w:val="single" w:sz="4" w:space="0" w:color="auto"/>
            </w:tcBorders>
            <w:hideMark/>
          </w:tcPr>
          <w:p w:rsidR="00610C63" w:rsidRDefault="00610C63" w:rsidP="008673FD">
            <w:pPr>
              <w:spacing w:after="200" w:line="276" w:lineRule="auto"/>
              <w:rPr>
                <w:rFonts w:ascii="Arial" w:hAnsi="Arial" w:cs="Arial"/>
                <w:lang w:eastAsia="en-US"/>
              </w:rPr>
            </w:pPr>
            <w:r>
              <w:rPr>
                <w:rFonts w:ascii="Arial" w:hAnsi="Arial" w:cs="Arial"/>
                <w:lang w:eastAsia="en-US"/>
              </w:rPr>
              <w:t>6.2</w:t>
            </w:r>
          </w:p>
        </w:tc>
      </w:tr>
      <w:tr w:rsidR="00610C63" w:rsidTr="008673FD">
        <w:tc>
          <w:tcPr>
            <w:tcW w:w="2093" w:type="dxa"/>
            <w:tcBorders>
              <w:top w:val="single" w:sz="4" w:space="0" w:color="auto"/>
              <w:left w:val="single" w:sz="4" w:space="0" w:color="auto"/>
              <w:bottom w:val="single" w:sz="4" w:space="0" w:color="auto"/>
              <w:right w:val="single" w:sz="4" w:space="0" w:color="auto"/>
            </w:tcBorders>
            <w:shd w:val="clear" w:color="auto" w:fill="EEECE1"/>
            <w:hideMark/>
          </w:tcPr>
          <w:p w:rsidR="00610C63" w:rsidRDefault="00610C63" w:rsidP="008673FD">
            <w:pPr>
              <w:rPr>
                <w:rFonts w:ascii="Arial" w:hAnsi="Arial" w:cs="Arial"/>
                <w:lang w:eastAsia="en-US"/>
              </w:rPr>
            </w:pPr>
            <w:r>
              <w:rPr>
                <w:rFonts w:ascii="Arial" w:hAnsi="Arial" w:cs="Arial"/>
              </w:rPr>
              <w:t>Policy Title</w:t>
            </w:r>
          </w:p>
        </w:tc>
        <w:tc>
          <w:tcPr>
            <w:tcW w:w="7371" w:type="dxa"/>
            <w:tcBorders>
              <w:top w:val="single" w:sz="4" w:space="0" w:color="auto"/>
              <w:left w:val="single" w:sz="4" w:space="0" w:color="auto"/>
              <w:bottom w:val="single" w:sz="4" w:space="0" w:color="auto"/>
              <w:right w:val="single" w:sz="4" w:space="0" w:color="auto"/>
            </w:tcBorders>
            <w:hideMark/>
          </w:tcPr>
          <w:p w:rsidR="00610C63" w:rsidRDefault="00610C63" w:rsidP="008673FD">
            <w:pPr>
              <w:spacing w:after="200" w:line="276" w:lineRule="auto"/>
              <w:rPr>
                <w:rFonts w:ascii="Arial" w:hAnsi="Arial" w:cs="Arial"/>
                <w:lang w:eastAsia="en-US"/>
              </w:rPr>
            </w:pPr>
            <w:r>
              <w:rPr>
                <w:rFonts w:ascii="Arial" w:hAnsi="Arial" w:cs="Arial"/>
              </w:rPr>
              <w:t>Data Protection Policy</w:t>
            </w:r>
          </w:p>
        </w:tc>
      </w:tr>
    </w:tbl>
    <w:p w:rsidR="00610C63" w:rsidRDefault="00610C63" w:rsidP="007C3AB6">
      <w:pPr>
        <w:rPr>
          <w:rFonts w:ascii="Arial" w:hAnsi="Arial" w:cs="Arial"/>
          <w:szCs w:val="24"/>
        </w:rPr>
      </w:pPr>
    </w:p>
    <w:p w:rsidR="00610C63" w:rsidRDefault="00610C63" w:rsidP="007C3AB6">
      <w:pPr>
        <w:rPr>
          <w:rFonts w:ascii="Arial" w:hAnsi="Arial" w:cs="Arial"/>
          <w:szCs w:val="24"/>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3067"/>
        <w:gridCol w:w="1984"/>
      </w:tblGrid>
      <w:tr w:rsidR="00610C63" w:rsidTr="008673FD">
        <w:trPr>
          <w:trHeight w:val="455"/>
        </w:trPr>
        <w:tc>
          <w:tcPr>
            <w:tcW w:w="1951" w:type="dxa"/>
            <w:tcBorders>
              <w:top w:val="single" w:sz="4" w:space="0" w:color="auto"/>
              <w:left w:val="single" w:sz="4" w:space="0" w:color="auto"/>
              <w:bottom w:val="single" w:sz="4" w:space="0" w:color="auto"/>
              <w:right w:val="single" w:sz="4" w:space="0" w:color="auto"/>
            </w:tcBorders>
            <w:shd w:val="clear" w:color="auto" w:fill="EEECE1"/>
            <w:hideMark/>
          </w:tcPr>
          <w:p w:rsidR="00610C63" w:rsidRDefault="00610C63" w:rsidP="008673FD">
            <w:pPr>
              <w:spacing w:after="200" w:line="276" w:lineRule="auto"/>
              <w:rPr>
                <w:rFonts w:ascii="Arial" w:hAnsi="Arial" w:cs="Arial"/>
                <w:b/>
                <w:sz w:val="22"/>
                <w:lang w:eastAsia="en-US"/>
              </w:rPr>
            </w:pPr>
            <w:r>
              <w:rPr>
                <w:rFonts w:ascii="Arial" w:hAnsi="Arial" w:cs="Arial"/>
                <w:b/>
              </w:rPr>
              <w:t>Last Review date</w:t>
            </w:r>
          </w:p>
        </w:tc>
        <w:tc>
          <w:tcPr>
            <w:tcW w:w="3402" w:type="dxa"/>
            <w:tcBorders>
              <w:top w:val="single" w:sz="4" w:space="0" w:color="auto"/>
              <w:left w:val="single" w:sz="4" w:space="0" w:color="auto"/>
              <w:bottom w:val="single" w:sz="4" w:space="0" w:color="auto"/>
              <w:right w:val="single" w:sz="4" w:space="0" w:color="auto"/>
            </w:tcBorders>
            <w:shd w:val="clear" w:color="auto" w:fill="EEECE1"/>
            <w:hideMark/>
          </w:tcPr>
          <w:p w:rsidR="00610C63" w:rsidRDefault="00610C63" w:rsidP="008673FD">
            <w:pPr>
              <w:spacing w:after="200" w:line="276" w:lineRule="auto"/>
              <w:rPr>
                <w:rFonts w:ascii="Arial" w:hAnsi="Arial" w:cs="Arial"/>
                <w:b/>
                <w:sz w:val="22"/>
                <w:lang w:eastAsia="en-US"/>
              </w:rPr>
            </w:pPr>
            <w:r>
              <w:rPr>
                <w:rFonts w:ascii="Arial" w:hAnsi="Arial" w:cs="Arial"/>
                <w:b/>
              </w:rPr>
              <w:t>Reviewer</w:t>
            </w:r>
          </w:p>
        </w:tc>
        <w:tc>
          <w:tcPr>
            <w:tcW w:w="3067" w:type="dxa"/>
            <w:tcBorders>
              <w:top w:val="single" w:sz="4" w:space="0" w:color="auto"/>
              <w:left w:val="single" w:sz="4" w:space="0" w:color="auto"/>
              <w:bottom w:val="single" w:sz="4" w:space="0" w:color="auto"/>
              <w:right w:val="single" w:sz="4" w:space="0" w:color="auto"/>
            </w:tcBorders>
            <w:shd w:val="clear" w:color="auto" w:fill="EEECE1"/>
          </w:tcPr>
          <w:p w:rsidR="00610C63" w:rsidRDefault="00610C63" w:rsidP="008673FD">
            <w:pPr>
              <w:spacing w:after="200" w:line="276" w:lineRule="auto"/>
              <w:rPr>
                <w:rFonts w:ascii="Arial" w:hAnsi="Arial" w:cs="Arial"/>
                <w:b/>
              </w:rPr>
            </w:pPr>
            <w:r>
              <w:rPr>
                <w:rFonts w:ascii="Arial" w:hAnsi="Arial" w:cs="Arial"/>
                <w:b/>
              </w:rPr>
              <w:t>Amendments</w:t>
            </w: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610C63" w:rsidRDefault="00610C63" w:rsidP="008673FD">
            <w:pPr>
              <w:spacing w:after="200" w:line="276" w:lineRule="auto"/>
              <w:rPr>
                <w:rFonts w:ascii="Arial" w:hAnsi="Arial" w:cs="Arial"/>
                <w:b/>
              </w:rPr>
            </w:pPr>
            <w:r>
              <w:rPr>
                <w:rFonts w:ascii="Arial" w:hAnsi="Arial" w:cs="Arial"/>
                <w:b/>
              </w:rPr>
              <w:t>Next Review Date</w:t>
            </w:r>
          </w:p>
        </w:tc>
      </w:tr>
      <w:tr w:rsidR="00610C63" w:rsidTr="008673FD">
        <w:tc>
          <w:tcPr>
            <w:tcW w:w="1951" w:type="dxa"/>
            <w:tcBorders>
              <w:top w:val="single" w:sz="4" w:space="0" w:color="auto"/>
              <w:left w:val="single" w:sz="4" w:space="0" w:color="auto"/>
              <w:bottom w:val="single" w:sz="4" w:space="0" w:color="auto"/>
              <w:right w:val="single" w:sz="4" w:space="0" w:color="auto"/>
            </w:tcBorders>
            <w:hideMark/>
          </w:tcPr>
          <w:p w:rsidR="00610C63" w:rsidRDefault="00610C63" w:rsidP="008673FD">
            <w:pPr>
              <w:spacing w:after="200" w:line="276" w:lineRule="auto"/>
              <w:rPr>
                <w:rFonts w:ascii="Arial" w:hAnsi="Arial" w:cs="Arial"/>
                <w:sz w:val="22"/>
                <w:lang w:eastAsia="en-US"/>
              </w:rPr>
            </w:pPr>
            <w:r>
              <w:rPr>
                <w:rFonts w:ascii="Arial" w:hAnsi="Arial" w:cs="Arial"/>
              </w:rPr>
              <w:t>29.05.2018</w:t>
            </w:r>
          </w:p>
        </w:tc>
        <w:tc>
          <w:tcPr>
            <w:tcW w:w="3402" w:type="dxa"/>
            <w:tcBorders>
              <w:top w:val="single" w:sz="4" w:space="0" w:color="auto"/>
              <w:left w:val="single" w:sz="4" w:space="0" w:color="auto"/>
              <w:bottom w:val="single" w:sz="4" w:space="0" w:color="auto"/>
              <w:right w:val="single" w:sz="4" w:space="0" w:color="auto"/>
            </w:tcBorders>
            <w:hideMark/>
          </w:tcPr>
          <w:p w:rsidR="00610C63" w:rsidRPr="00803D64" w:rsidRDefault="00610C63" w:rsidP="008673FD">
            <w:pPr>
              <w:rPr>
                <w:rFonts w:ascii="Arial" w:hAnsi="Arial" w:cs="Arial"/>
              </w:rPr>
            </w:pPr>
            <w:r>
              <w:rPr>
                <w:rFonts w:ascii="Arial" w:hAnsi="Arial" w:cs="Arial"/>
              </w:rPr>
              <w:t xml:space="preserve">Lisa smith, Sharon Unwin </w:t>
            </w:r>
          </w:p>
        </w:tc>
        <w:tc>
          <w:tcPr>
            <w:tcW w:w="3067" w:type="dxa"/>
            <w:tcBorders>
              <w:top w:val="single" w:sz="4" w:space="0" w:color="auto"/>
              <w:left w:val="single" w:sz="4" w:space="0" w:color="auto"/>
              <w:bottom w:val="single" w:sz="4" w:space="0" w:color="auto"/>
              <w:right w:val="single" w:sz="4" w:space="0" w:color="auto"/>
            </w:tcBorders>
          </w:tcPr>
          <w:p w:rsidR="00610C63" w:rsidRDefault="00254D8A" w:rsidP="008673FD">
            <w:pPr>
              <w:rPr>
                <w:rFonts w:ascii="Arial" w:hAnsi="Arial" w:cs="Arial"/>
              </w:rPr>
            </w:pPr>
            <w:r>
              <w:rPr>
                <w:rFonts w:ascii="Arial" w:hAnsi="Arial" w:cs="Arial"/>
              </w:rPr>
              <w:t>Policy written</w:t>
            </w:r>
          </w:p>
        </w:tc>
        <w:tc>
          <w:tcPr>
            <w:tcW w:w="1984" w:type="dxa"/>
            <w:tcBorders>
              <w:top w:val="single" w:sz="4" w:space="0" w:color="auto"/>
              <w:left w:val="single" w:sz="4" w:space="0" w:color="auto"/>
              <w:bottom w:val="single" w:sz="4" w:space="0" w:color="auto"/>
              <w:right w:val="single" w:sz="4" w:space="0" w:color="auto"/>
            </w:tcBorders>
          </w:tcPr>
          <w:p w:rsidR="00610C63" w:rsidRDefault="00610C63" w:rsidP="008673FD">
            <w:pPr>
              <w:rPr>
                <w:rFonts w:ascii="Arial" w:hAnsi="Arial" w:cs="Arial"/>
              </w:rPr>
            </w:pPr>
            <w:r>
              <w:rPr>
                <w:rFonts w:ascii="Arial" w:hAnsi="Arial" w:cs="Arial"/>
              </w:rPr>
              <w:t>May 2019</w:t>
            </w:r>
          </w:p>
        </w:tc>
      </w:tr>
      <w:tr w:rsidR="00F8676A" w:rsidTr="008673FD">
        <w:tc>
          <w:tcPr>
            <w:tcW w:w="1951" w:type="dxa"/>
            <w:tcBorders>
              <w:top w:val="single" w:sz="4" w:space="0" w:color="auto"/>
              <w:left w:val="single" w:sz="4" w:space="0" w:color="auto"/>
              <w:bottom w:val="single" w:sz="4" w:space="0" w:color="auto"/>
              <w:right w:val="single" w:sz="4" w:space="0" w:color="auto"/>
            </w:tcBorders>
          </w:tcPr>
          <w:p w:rsidR="00F8676A" w:rsidRDefault="00F8676A" w:rsidP="008673FD">
            <w:pPr>
              <w:spacing w:after="200" w:line="276" w:lineRule="auto"/>
              <w:rPr>
                <w:rFonts w:ascii="Arial" w:hAnsi="Arial" w:cs="Arial"/>
              </w:rPr>
            </w:pPr>
            <w:r>
              <w:rPr>
                <w:rFonts w:ascii="Arial" w:hAnsi="Arial" w:cs="Arial"/>
              </w:rPr>
              <w:t>June 2020</w:t>
            </w:r>
          </w:p>
        </w:tc>
        <w:tc>
          <w:tcPr>
            <w:tcW w:w="3402" w:type="dxa"/>
            <w:tcBorders>
              <w:top w:val="single" w:sz="4" w:space="0" w:color="auto"/>
              <w:left w:val="single" w:sz="4" w:space="0" w:color="auto"/>
              <w:bottom w:val="single" w:sz="4" w:space="0" w:color="auto"/>
              <w:right w:val="single" w:sz="4" w:space="0" w:color="auto"/>
            </w:tcBorders>
          </w:tcPr>
          <w:p w:rsidR="00F8676A" w:rsidRDefault="00F8676A" w:rsidP="008673FD">
            <w:pPr>
              <w:rPr>
                <w:rFonts w:ascii="Arial" w:hAnsi="Arial" w:cs="Arial"/>
              </w:rPr>
            </w:pPr>
            <w:r>
              <w:rPr>
                <w:rFonts w:ascii="Arial" w:hAnsi="Arial" w:cs="Arial"/>
              </w:rPr>
              <w:t>Lisa Smith</w:t>
            </w:r>
          </w:p>
        </w:tc>
        <w:tc>
          <w:tcPr>
            <w:tcW w:w="3067" w:type="dxa"/>
            <w:tcBorders>
              <w:top w:val="single" w:sz="4" w:space="0" w:color="auto"/>
              <w:left w:val="single" w:sz="4" w:space="0" w:color="auto"/>
              <w:bottom w:val="single" w:sz="4" w:space="0" w:color="auto"/>
              <w:right w:val="single" w:sz="4" w:space="0" w:color="auto"/>
            </w:tcBorders>
          </w:tcPr>
          <w:p w:rsidR="00F8676A" w:rsidRDefault="00F8676A" w:rsidP="008673FD">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F8676A" w:rsidRDefault="00F8676A" w:rsidP="008673FD">
            <w:pPr>
              <w:rPr>
                <w:rFonts w:ascii="Arial" w:hAnsi="Arial" w:cs="Arial"/>
              </w:rPr>
            </w:pPr>
            <w:r>
              <w:rPr>
                <w:rFonts w:ascii="Arial" w:hAnsi="Arial" w:cs="Arial"/>
              </w:rPr>
              <w:t>January 2020</w:t>
            </w:r>
          </w:p>
        </w:tc>
      </w:tr>
      <w:tr w:rsidR="00F8676A" w:rsidTr="008673FD">
        <w:tc>
          <w:tcPr>
            <w:tcW w:w="1951" w:type="dxa"/>
            <w:tcBorders>
              <w:top w:val="single" w:sz="4" w:space="0" w:color="auto"/>
              <w:left w:val="single" w:sz="4" w:space="0" w:color="auto"/>
              <w:bottom w:val="single" w:sz="4" w:space="0" w:color="auto"/>
              <w:right w:val="single" w:sz="4" w:space="0" w:color="auto"/>
            </w:tcBorders>
          </w:tcPr>
          <w:p w:rsidR="00F8676A" w:rsidRDefault="00F8676A" w:rsidP="008673FD">
            <w:pPr>
              <w:spacing w:after="200" w:line="276" w:lineRule="auto"/>
              <w:rPr>
                <w:rFonts w:ascii="Arial" w:hAnsi="Arial" w:cs="Arial"/>
              </w:rPr>
            </w:pPr>
            <w:r>
              <w:rPr>
                <w:rFonts w:ascii="Arial" w:hAnsi="Arial" w:cs="Arial"/>
              </w:rPr>
              <w:t>21.01.2020</w:t>
            </w:r>
          </w:p>
        </w:tc>
        <w:tc>
          <w:tcPr>
            <w:tcW w:w="3402" w:type="dxa"/>
            <w:tcBorders>
              <w:top w:val="single" w:sz="4" w:space="0" w:color="auto"/>
              <w:left w:val="single" w:sz="4" w:space="0" w:color="auto"/>
              <w:bottom w:val="single" w:sz="4" w:space="0" w:color="auto"/>
              <w:right w:val="single" w:sz="4" w:space="0" w:color="auto"/>
            </w:tcBorders>
          </w:tcPr>
          <w:p w:rsidR="00F8676A" w:rsidRDefault="00F8676A" w:rsidP="008673FD">
            <w:pPr>
              <w:rPr>
                <w:rFonts w:ascii="Arial" w:hAnsi="Arial" w:cs="Arial"/>
              </w:rPr>
            </w:pPr>
            <w:r>
              <w:rPr>
                <w:rFonts w:ascii="Arial" w:hAnsi="Arial" w:cs="Arial"/>
              </w:rPr>
              <w:t>Lisa Smith</w:t>
            </w:r>
          </w:p>
        </w:tc>
        <w:tc>
          <w:tcPr>
            <w:tcW w:w="3067" w:type="dxa"/>
            <w:tcBorders>
              <w:top w:val="single" w:sz="4" w:space="0" w:color="auto"/>
              <w:left w:val="single" w:sz="4" w:space="0" w:color="auto"/>
              <w:bottom w:val="single" w:sz="4" w:space="0" w:color="auto"/>
              <w:right w:val="single" w:sz="4" w:space="0" w:color="auto"/>
            </w:tcBorders>
          </w:tcPr>
          <w:p w:rsidR="00F8676A" w:rsidRDefault="00F8676A" w:rsidP="008673FD">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F8676A" w:rsidRDefault="00F8676A" w:rsidP="008673FD">
            <w:pPr>
              <w:rPr>
                <w:rFonts w:ascii="Arial" w:hAnsi="Arial" w:cs="Arial"/>
              </w:rPr>
            </w:pPr>
            <w:r>
              <w:rPr>
                <w:rFonts w:ascii="Arial" w:hAnsi="Arial" w:cs="Arial"/>
              </w:rPr>
              <w:t>January 2021</w:t>
            </w:r>
          </w:p>
        </w:tc>
      </w:tr>
      <w:tr w:rsidR="002746A2" w:rsidTr="008673FD">
        <w:tc>
          <w:tcPr>
            <w:tcW w:w="1951" w:type="dxa"/>
            <w:tcBorders>
              <w:top w:val="single" w:sz="4" w:space="0" w:color="auto"/>
              <w:left w:val="single" w:sz="4" w:space="0" w:color="auto"/>
              <w:bottom w:val="single" w:sz="4" w:space="0" w:color="auto"/>
              <w:right w:val="single" w:sz="4" w:space="0" w:color="auto"/>
            </w:tcBorders>
          </w:tcPr>
          <w:p w:rsidR="002746A2" w:rsidRDefault="002746A2" w:rsidP="008673FD">
            <w:pPr>
              <w:spacing w:after="200" w:line="276" w:lineRule="auto"/>
              <w:rPr>
                <w:rFonts w:ascii="Arial" w:hAnsi="Arial" w:cs="Arial"/>
              </w:rPr>
            </w:pPr>
            <w:r>
              <w:rPr>
                <w:rFonts w:ascii="Arial" w:hAnsi="Arial" w:cs="Arial"/>
              </w:rPr>
              <w:t>09.06.2021</w:t>
            </w:r>
          </w:p>
        </w:tc>
        <w:tc>
          <w:tcPr>
            <w:tcW w:w="3402" w:type="dxa"/>
            <w:tcBorders>
              <w:top w:val="single" w:sz="4" w:space="0" w:color="auto"/>
              <w:left w:val="single" w:sz="4" w:space="0" w:color="auto"/>
              <w:bottom w:val="single" w:sz="4" w:space="0" w:color="auto"/>
              <w:right w:val="single" w:sz="4" w:space="0" w:color="auto"/>
            </w:tcBorders>
          </w:tcPr>
          <w:p w:rsidR="002746A2" w:rsidRDefault="002746A2" w:rsidP="008673FD">
            <w:pPr>
              <w:rPr>
                <w:rFonts w:ascii="Arial" w:hAnsi="Arial" w:cs="Arial"/>
              </w:rPr>
            </w:pPr>
            <w:r>
              <w:rPr>
                <w:rFonts w:ascii="Arial" w:hAnsi="Arial" w:cs="Arial"/>
              </w:rPr>
              <w:t>Lisa Smith</w:t>
            </w:r>
          </w:p>
        </w:tc>
        <w:tc>
          <w:tcPr>
            <w:tcW w:w="3067" w:type="dxa"/>
            <w:tcBorders>
              <w:top w:val="single" w:sz="4" w:space="0" w:color="auto"/>
              <w:left w:val="single" w:sz="4" w:space="0" w:color="auto"/>
              <w:bottom w:val="single" w:sz="4" w:space="0" w:color="auto"/>
              <w:right w:val="single" w:sz="4" w:space="0" w:color="auto"/>
            </w:tcBorders>
          </w:tcPr>
          <w:p w:rsidR="002746A2" w:rsidRDefault="002746A2" w:rsidP="008673FD">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2746A2" w:rsidRDefault="002746A2" w:rsidP="008673FD">
            <w:pPr>
              <w:rPr>
                <w:rFonts w:ascii="Arial" w:hAnsi="Arial" w:cs="Arial"/>
              </w:rPr>
            </w:pPr>
            <w:r>
              <w:rPr>
                <w:rFonts w:ascii="Arial" w:hAnsi="Arial" w:cs="Arial"/>
              </w:rPr>
              <w:t>June 2023</w:t>
            </w:r>
          </w:p>
        </w:tc>
      </w:tr>
    </w:tbl>
    <w:p w:rsidR="00610C63" w:rsidRPr="00572B85" w:rsidRDefault="00610C63" w:rsidP="007C3AB6">
      <w:pPr>
        <w:rPr>
          <w:rFonts w:ascii="Arial" w:hAnsi="Arial" w:cs="Arial"/>
          <w:szCs w:val="24"/>
        </w:rPr>
      </w:pPr>
    </w:p>
    <w:p w:rsidR="007C3AB6" w:rsidRPr="00610C63" w:rsidRDefault="007C3AB6" w:rsidP="00610C63">
      <w:pPr>
        <w:jc w:val="center"/>
        <w:rPr>
          <w:rFonts w:ascii="Arial" w:hAnsi="Arial" w:cs="Arial"/>
          <w:b/>
          <w:szCs w:val="24"/>
          <w:u w:val="single"/>
        </w:rPr>
      </w:pPr>
      <w:r w:rsidRPr="00610C63">
        <w:rPr>
          <w:rFonts w:ascii="Arial" w:hAnsi="Arial" w:cs="Arial"/>
          <w:b/>
          <w:szCs w:val="24"/>
          <w:u w:val="single"/>
        </w:rPr>
        <w:t>Data Protection Policy</w:t>
      </w:r>
      <w:r w:rsidR="00610C63">
        <w:rPr>
          <w:rFonts w:ascii="Arial" w:hAnsi="Arial" w:cs="Arial"/>
          <w:b/>
          <w:szCs w:val="24"/>
          <w:u w:val="single"/>
        </w:rPr>
        <w:br/>
      </w:r>
    </w:p>
    <w:p w:rsidR="004B44BE" w:rsidRPr="00572B85" w:rsidRDefault="00B7164F">
      <w:pPr>
        <w:pStyle w:val="Heading1"/>
        <w:ind w:left="-5"/>
        <w:rPr>
          <w:rFonts w:ascii="Arial" w:hAnsi="Arial" w:cs="Arial"/>
          <w:szCs w:val="24"/>
        </w:rPr>
      </w:pPr>
      <w:r w:rsidRPr="00572B85">
        <w:rPr>
          <w:rFonts w:ascii="Arial" w:hAnsi="Arial" w:cs="Arial"/>
          <w:szCs w:val="24"/>
        </w:rPr>
        <w:t xml:space="preserve">Introduction </w:t>
      </w:r>
    </w:p>
    <w:p w:rsidR="004B44BE" w:rsidRPr="00572B85" w:rsidRDefault="00B7164F">
      <w:pPr>
        <w:spacing w:after="0" w:line="259" w:lineRule="auto"/>
        <w:ind w:left="0" w:firstLine="0"/>
        <w:rPr>
          <w:rFonts w:ascii="Arial" w:hAnsi="Arial" w:cs="Arial"/>
          <w:szCs w:val="24"/>
        </w:rPr>
      </w:pPr>
      <w:r w:rsidRPr="00572B85">
        <w:rPr>
          <w:rFonts w:ascii="Arial" w:hAnsi="Arial" w:cs="Arial"/>
          <w:b/>
          <w:szCs w:val="24"/>
        </w:rPr>
        <w:t xml:space="preserve"> </w:t>
      </w:r>
    </w:p>
    <w:p w:rsidR="004B44BE" w:rsidRPr="00572B85" w:rsidRDefault="00610C63">
      <w:pPr>
        <w:rPr>
          <w:rFonts w:ascii="Arial" w:hAnsi="Arial" w:cs="Arial"/>
          <w:color w:val="auto"/>
          <w:szCs w:val="24"/>
        </w:rPr>
      </w:pPr>
      <w:r w:rsidRPr="00610C63">
        <w:rPr>
          <w:rFonts w:ascii="Arial" w:hAnsi="Arial" w:cs="Arial"/>
          <w:color w:val="auto"/>
          <w:szCs w:val="24"/>
        </w:rPr>
        <w:t xml:space="preserve">Willingham Medical Practice </w:t>
      </w:r>
      <w:r w:rsidR="00B7164F" w:rsidRPr="00572B85">
        <w:rPr>
          <w:rFonts w:ascii="Arial" w:hAnsi="Arial" w:cs="Arial"/>
          <w:color w:val="auto"/>
          <w:szCs w:val="24"/>
        </w:rPr>
        <w:t xml:space="preserve">needs to have a </w:t>
      </w:r>
      <w:r w:rsidR="004C3C5C" w:rsidRPr="004C3C5C">
        <w:rPr>
          <w:rFonts w:ascii="Arial" w:hAnsi="Arial" w:cs="Arial"/>
          <w:color w:val="auto"/>
          <w:szCs w:val="24"/>
        </w:rPr>
        <w:t xml:space="preserve">Data Protection </w:t>
      </w:r>
      <w:r w:rsidR="00B7164F" w:rsidRPr="004C3C5C">
        <w:rPr>
          <w:rFonts w:ascii="Arial" w:hAnsi="Arial" w:cs="Arial"/>
          <w:color w:val="auto"/>
          <w:szCs w:val="24"/>
        </w:rPr>
        <w:t xml:space="preserve">Policy </w:t>
      </w:r>
      <w:r w:rsidR="00B7164F" w:rsidRPr="00572B85">
        <w:rPr>
          <w:rFonts w:ascii="Arial" w:hAnsi="Arial" w:cs="Arial"/>
          <w:color w:val="auto"/>
          <w:szCs w:val="24"/>
        </w:rPr>
        <w:t xml:space="preserve">to demonstrate compliance with </w:t>
      </w:r>
      <w:r w:rsidR="00764B85" w:rsidRPr="00572B85">
        <w:rPr>
          <w:rFonts w:ascii="Arial" w:hAnsi="Arial" w:cs="Arial"/>
          <w:color w:val="auto"/>
          <w:szCs w:val="24"/>
        </w:rPr>
        <w:t>the General Data Protection Regulation (GDPR) and UK Data Protection Legislation. This policy</w:t>
      </w:r>
      <w:r w:rsidR="00B7164F" w:rsidRPr="00572B85">
        <w:rPr>
          <w:rFonts w:ascii="Arial" w:hAnsi="Arial" w:cs="Arial"/>
          <w:color w:val="auto"/>
          <w:szCs w:val="24"/>
        </w:rPr>
        <w:t xml:space="preserve"> sets out the general arrangements by which we will be compliant under the various Articles of GDPR and UK </w:t>
      </w:r>
      <w:r w:rsidR="00764B85" w:rsidRPr="00572B85">
        <w:rPr>
          <w:rFonts w:ascii="Arial" w:hAnsi="Arial" w:cs="Arial"/>
          <w:color w:val="auto"/>
          <w:szCs w:val="24"/>
        </w:rPr>
        <w:t>Data Protection Act 2018.</w:t>
      </w:r>
      <w:r w:rsidR="00B7164F" w:rsidRPr="00572B85">
        <w:rPr>
          <w:rFonts w:ascii="Arial" w:hAnsi="Arial" w:cs="Arial"/>
          <w:color w:val="auto"/>
          <w:szCs w:val="24"/>
        </w:rPr>
        <w:t xml:space="preserve">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764B85" w:rsidRPr="00572B85" w:rsidRDefault="00B7164F">
      <w:pPr>
        <w:ind w:right="806"/>
        <w:rPr>
          <w:rFonts w:ascii="Arial" w:hAnsi="Arial" w:cs="Arial"/>
          <w:color w:val="auto"/>
          <w:szCs w:val="24"/>
        </w:rPr>
      </w:pPr>
      <w:r w:rsidRPr="00572B85">
        <w:rPr>
          <w:rFonts w:ascii="Arial" w:hAnsi="Arial" w:cs="Arial"/>
          <w:color w:val="auto"/>
          <w:szCs w:val="24"/>
        </w:rPr>
        <w:t>The Data Controller</w:t>
      </w:r>
      <w:r w:rsidR="00806D9E" w:rsidRPr="00572B85">
        <w:rPr>
          <w:rFonts w:ascii="Arial" w:hAnsi="Arial" w:cs="Arial"/>
          <w:color w:val="auto"/>
          <w:szCs w:val="24"/>
        </w:rPr>
        <w:t xml:space="preserve"> details are below, and these can be found on the Information Commissioner’s Office Data Protection register.</w:t>
      </w:r>
    </w:p>
    <w:p w:rsidR="00806D9E" w:rsidRPr="00572B85" w:rsidRDefault="00806D9E">
      <w:pPr>
        <w:ind w:right="806"/>
        <w:rPr>
          <w:rFonts w:ascii="Arial" w:hAnsi="Arial" w:cs="Arial"/>
          <w:szCs w:val="24"/>
        </w:rPr>
      </w:pPr>
    </w:p>
    <w:p w:rsidR="00610C63" w:rsidRDefault="00764B85" w:rsidP="00806D9E">
      <w:pPr>
        <w:rPr>
          <w:rFonts w:ascii="Arial" w:hAnsi="Arial" w:cs="Arial"/>
          <w:szCs w:val="24"/>
        </w:rPr>
      </w:pPr>
      <w:r w:rsidRPr="00572B85">
        <w:rPr>
          <w:rFonts w:ascii="Arial" w:hAnsi="Arial" w:cs="Arial"/>
          <w:b/>
          <w:szCs w:val="24"/>
        </w:rPr>
        <w:t>Data Controller</w:t>
      </w:r>
      <w:r w:rsidR="00806D9E" w:rsidRPr="00572B85">
        <w:rPr>
          <w:rFonts w:ascii="Arial" w:hAnsi="Arial" w:cs="Arial"/>
          <w:b/>
          <w:szCs w:val="24"/>
        </w:rPr>
        <w:t xml:space="preserve">: </w:t>
      </w:r>
      <w:r w:rsidR="00610C63">
        <w:rPr>
          <w:rFonts w:ascii="Arial" w:hAnsi="Arial" w:cs="Arial"/>
          <w:szCs w:val="24"/>
        </w:rPr>
        <w:t>Willingham Medical Practice, 52 Long Lane, Willingham, Cambridgeshire, CB24 5LB</w:t>
      </w:r>
    </w:p>
    <w:p w:rsidR="00610C63" w:rsidRDefault="00610C63" w:rsidP="00806D9E">
      <w:pPr>
        <w:rPr>
          <w:rFonts w:ascii="Arial" w:hAnsi="Arial" w:cs="Arial"/>
          <w:b/>
          <w:szCs w:val="24"/>
        </w:rPr>
      </w:pPr>
    </w:p>
    <w:p w:rsidR="00764B85" w:rsidRPr="00610C63" w:rsidRDefault="00764B85" w:rsidP="00806D9E">
      <w:pPr>
        <w:rPr>
          <w:rFonts w:ascii="Arial" w:hAnsi="Arial" w:cs="Arial"/>
          <w:szCs w:val="24"/>
        </w:rPr>
      </w:pPr>
      <w:r w:rsidRPr="00572B85">
        <w:rPr>
          <w:rFonts w:ascii="Arial" w:hAnsi="Arial" w:cs="Arial"/>
          <w:b/>
          <w:szCs w:val="24"/>
        </w:rPr>
        <w:t>Data Protection Registration Number</w:t>
      </w:r>
      <w:r w:rsidR="00806D9E" w:rsidRPr="00572B85">
        <w:rPr>
          <w:rFonts w:ascii="Arial" w:hAnsi="Arial" w:cs="Arial"/>
          <w:b/>
          <w:szCs w:val="24"/>
        </w:rPr>
        <w:t xml:space="preserve">: </w:t>
      </w:r>
      <w:r w:rsidR="00610C63">
        <w:rPr>
          <w:rFonts w:ascii="Arial" w:hAnsi="Arial" w:cs="Arial"/>
          <w:b/>
          <w:szCs w:val="24"/>
        </w:rPr>
        <w:t xml:space="preserve"> </w:t>
      </w:r>
      <w:r w:rsidR="00610C63">
        <w:rPr>
          <w:rFonts w:ascii="Arial" w:hAnsi="Arial" w:cs="Arial"/>
          <w:szCs w:val="24"/>
        </w:rPr>
        <w:t>Z657419X</w:t>
      </w:r>
    </w:p>
    <w:p w:rsidR="00764B85" w:rsidRPr="00572B85" w:rsidRDefault="00764B85">
      <w:pPr>
        <w:ind w:right="806"/>
        <w:rPr>
          <w:rFonts w:ascii="Arial" w:hAnsi="Arial" w:cs="Arial"/>
          <w:szCs w:val="24"/>
        </w:rPr>
      </w:pPr>
    </w:p>
    <w:p w:rsidR="004B44BE" w:rsidRPr="00572B85" w:rsidRDefault="00B7164F">
      <w:pPr>
        <w:rPr>
          <w:rFonts w:ascii="Arial" w:hAnsi="Arial" w:cs="Arial"/>
          <w:color w:val="auto"/>
          <w:szCs w:val="24"/>
        </w:rPr>
      </w:pPr>
      <w:r w:rsidRPr="00572B85">
        <w:rPr>
          <w:rFonts w:ascii="Arial" w:hAnsi="Arial" w:cs="Arial"/>
          <w:color w:val="auto"/>
          <w:szCs w:val="24"/>
        </w:rPr>
        <w:t>As a</w:t>
      </w:r>
      <w:r w:rsidR="00281FA1" w:rsidRPr="00572B85">
        <w:rPr>
          <w:rFonts w:ascii="Arial" w:hAnsi="Arial" w:cs="Arial"/>
          <w:color w:val="auto"/>
          <w:szCs w:val="24"/>
        </w:rPr>
        <w:t xml:space="preserve"> </w:t>
      </w:r>
      <w:r w:rsidRPr="00572B85">
        <w:rPr>
          <w:rFonts w:ascii="Arial" w:hAnsi="Arial" w:cs="Arial"/>
          <w:color w:val="auto"/>
          <w:szCs w:val="24"/>
        </w:rPr>
        <w:t xml:space="preserve">general practice providing services under </w:t>
      </w:r>
      <w:r w:rsidR="00281FA1" w:rsidRPr="00572B85">
        <w:rPr>
          <w:rFonts w:ascii="Arial" w:hAnsi="Arial" w:cs="Arial"/>
          <w:color w:val="auto"/>
          <w:szCs w:val="24"/>
        </w:rPr>
        <w:t xml:space="preserve">an NHS </w:t>
      </w:r>
      <w:r w:rsidRPr="00572B85">
        <w:rPr>
          <w:rFonts w:ascii="Arial" w:hAnsi="Arial" w:cs="Arial"/>
          <w:color w:val="auto"/>
          <w:szCs w:val="24"/>
        </w:rPr>
        <w:t xml:space="preserve">contract we process personal and special category data relating to our staff and those we treat, registered patients and others, internally and with other organisations external to the practice. We also hold data on other types of customers, suppliers, business contacts and other people we have relationships with or may need to contact.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We are also required by certain laws to disclose certain types of data to other organisations on a regular basis such as NHS Digital, Public Health England</w:t>
      </w:r>
      <w:r w:rsidR="00281FA1" w:rsidRPr="00572B85">
        <w:rPr>
          <w:rFonts w:ascii="Arial" w:hAnsi="Arial" w:cs="Arial"/>
          <w:color w:val="auto"/>
          <w:szCs w:val="24"/>
        </w:rPr>
        <w:t>, NHS England, the Local Authority, NHS or the Cambridgeshire and Peterborough Clinical Commissioning Group.</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We are also required by certain laws to disclose certain types of data to other organisations on an event by event basis, such as CQC or the General Medical Council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lastRenderedPageBreak/>
        <w:t xml:space="preserve"> </w:t>
      </w:r>
    </w:p>
    <w:p w:rsidR="00A81CE6" w:rsidRDefault="00B7164F" w:rsidP="002746A2">
      <w:pPr>
        <w:rPr>
          <w:rFonts w:ascii="Arial" w:hAnsi="Arial" w:cs="Arial"/>
          <w:color w:val="auto"/>
          <w:szCs w:val="24"/>
        </w:rPr>
      </w:pPr>
      <w:r w:rsidRPr="00572B85">
        <w:rPr>
          <w:rFonts w:ascii="Arial" w:hAnsi="Arial" w:cs="Arial"/>
          <w:color w:val="auto"/>
          <w:szCs w:val="24"/>
        </w:rPr>
        <w:t xml:space="preserve">These processing activities, and others, are described in detail in our Practice Privacy Notice. </w:t>
      </w:r>
      <w:r w:rsidR="00282D1C" w:rsidRPr="00572B85">
        <w:rPr>
          <w:rFonts w:ascii="Arial" w:hAnsi="Arial" w:cs="Arial"/>
          <w:color w:val="auto"/>
          <w:szCs w:val="24"/>
        </w:rPr>
        <w:t xml:space="preserve">This can be found </w:t>
      </w:r>
      <w:r w:rsidR="00A81CE6">
        <w:rPr>
          <w:rFonts w:ascii="Arial" w:hAnsi="Arial" w:cs="Arial"/>
          <w:color w:val="auto"/>
          <w:szCs w:val="24"/>
        </w:rPr>
        <w:t xml:space="preserve">on the Practice Intranet, </w:t>
      </w:r>
      <w:r w:rsidR="002746A2">
        <w:rPr>
          <w:rFonts w:ascii="Arial" w:hAnsi="Arial" w:cs="Arial"/>
          <w:color w:val="auto"/>
          <w:szCs w:val="24"/>
        </w:rPr>
        <w:t xml:space="preserve">or on the practice Shared drive.  </w:t>
      </w:r>
    </w:p>
    <w:p w:rsidR="004C1898" w:rsidRDefault="004C1898" w:rsidP="00282D1C">
      <w:pPr>
        <w:rPr>
          <w:rFonts w:ascii="Arial" w:hAnsi="Arial" w:cs="Arial"/>
          <w:color w:val="auto"/>
          <w:szCs w:val="24"/>
        </w:rPr>
      </w:pPr>
    </w:p>
    <w:p w:rsidR="00A81CE6" w:rsidRDefault="00A81CE6" w:rsidP="00282D1C">
      <w:pPr>
        <w:rPr>
          <w:rFonts w:ascii="Arial" w:hAnsi="Arial" w:cs="Arial"/>
          <w:color w:val="auto"/>
          <w:szCs w:val="24"/>
        </w:rPr>
      </w:pPr>
      <w:r>
        <w:rPr>
          <w:rFonts w:ascii="Arial" w:hAnsi="Arial" w:cs="Arial"/>
          <w:color w:val="auto"/>
          <w:szCs w:val="24"/>
        </w:rPr>
        <w:t>The practice Privacy notice is also available to our patients i</w:t>
      </w:r>
      <w:r w:rsidR="004C1898">
        <w:rPr>
          <w:rFonts w:ascii="Arial" w:hAnsi="Arial" w:cs="Arial"/>
          <w:color w:val="auto"/>
          <w:szCs w:val="24"/>
        </w:rPr>
        <w:t>n hard format from Reception</w:t>
      </w:r>
      <w:r>
        <w:rPr>
          <w:rFonts w:ascii="Arial" w:hAnsi="Arial" w:cs="Arial"/>
          <w:color w:val="auto"/>
          <w:szCs w:val="24"/>
        </w:rPr>
        <w:t>, or</w:t>
      </w:r>
    </w:p>
    <w:p w:rsidR="004B44BE" w:rsidRPr="00572B85" w:rsidRDefault="004C1898" w:rsidP="00282D1C">
      <w:pPr>
        <w:rPr>
          <w:rFonts w:ascii="Arial" w:hAnsi="Arial" w:cs="Arial"/>
          <w:color w:val="FF0000"/>
          <w:szCs w:val="24"/>
        </w:rPr>
      </w:pPr>
      <w:r>
        <w:rPr>
          <w:rFonts w:ascii="Arial" w:hAnsi="Arial" w:cs="Arial"/>
          <w:color w:val="auto"/>
          <w:szCs w:val="24"/>
        </w:rPr>
        <w:t>via</w:t>
      </w:r>
      <w:r w:rsidR="00A81CE6">
        <w:rPr>
          <w:rFonts w:ascii="Arial" w:hAnsi="Arial" w:cs="Arial"/>
          <w:color w:val="auto"/>
          <w:szCs w:val="24"/>
        </w:rPr>
        <w:t xml:space="preserve"> our website </w:t>
      </w:r>
      <w:r w:rsidRPr="004C1898">
        <w:rPr>
          <w:rFonts w:ascii="Arial" w:hAnsi="Arial" w:cs="Arial"/>
          <w:color w:val="0000FF"/>
          <w:szCs w:val="24"/>
          <w:u w:val="single"/>
        </w:rPr>
        <w:t>http://www.willinghammedicalpractice.nhs.uk</w:t>
      </w:r>
    </w:p>
    <w:p w:rsidR="004B44BE" w:rsidRPr="00572B85" w:rsidRDefault="00B7164F">
      <w:pPr>
        <w:spacing w:after="0" w:line="259" w:lineRule="auto"/>
        <w:ind w:left="0" w:firstLine="0"/>
        <w:rPr>
          <w:rFonts w:ascii="Arial" w:hAnsi="Arial" w:cs="Arial"/>
          <w:szCs w:val="24"/>
        </w:rPr>
      </w:pPr>
      <w:r w:rsidRPr="00572B85">
        <w:rPr>
          <w:rFonts w:ascii="Arial" w:hAnsi="Arial" w:cs="Arial"/>
          <w:b/>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Why this policy exists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4B44BE" w:rsidRPr="003027E8" w:rsidRDefault="00B31204">
      <w:pPr>
        <w:rPr>
          <w:rFonts w:ascii="Arial" w:hAnsi="Arial" w:cs="Arial"/>
          <w:color w:val="auto"/>
          <w:szCs w:val="24"/>
        </w:rPr>
      </w:pPr>
      <w:r w:rsidRPr="003027E8">
        <w:rPr>
          <w:rFonts w:ascii="Arial" w:hAnsi="Arial" w:cs="Arial"/>
          <w:color w:val="auto"/>
          <w:szCs w:val="24"/>
        </w:rPr>
        <w:t>The practice recognises that</w:t>
      </w:r>
      <w:r w:rsidR="00137DF8">
        <w:rPr>
          <w:rFonts w:ascii="Arial" w:hAnsi="Arial" w:cs="Arial"/>
          <w:color w:val="auto"/>
          <w:szCs w:val="24"/>
        </w:rPr>
        <w:t xml:space="preserve"> with</w:t>
      </w:r>
      <w:r w:rsidRPr="003027E8">
        <w:rPr>
          <w:rFonts w:ascii="Arial" w:hAnsi="Arial" w:cs="Arial"/>
          <w:color w:val="auto"/>
          <w:szCs w:val="24"/>
        </w:rPr>
        <w:t xml:space="preserve"> the </w:t>
      </w:r>
      <w:r w:rsidR="003027E8" w:rsidRPr="003027E8">
        <w:rPr>
          <w:rFonts w:ascii="Arial" w:hAnsi="Arial" w:cs="Arial"/>
          <w:color w:val="auto"/>
          <w:szCs w:val="24"/>
        </w:rPr>
        <w:t xml:space="preserve">advance of technology, and more </w:t>
      </w:r>
      <w:r w:rsidR="00B7164F" w:rsidRPr="003027E8">
        <w:rPr>
          <w:rFonts w:ascii="Arial" w:hAnsi="Arial" w:cs="Arial"/>
          <w:color w:val="auto"/>
          <w:szCs w:val="24"/>
        </w:rPr>
        <w:t xml:space="preserve">complex ways to share and communicate digitally, the emphasis of data processing needs to be refocused to a default of protection and </w:t>
      </w:r>
      <w:r w:rsidR="003027E8" w:rsidRPr="003027E8">
        <w:rPr>
          <w:rFonts w:ascii="Arial" w:hAnsi="Arial" w:cs="Arial"/>
          <w:color w:val="auto"/>
          <w:szCs w:val="24"/>
        </w:rPr>
        <w:t>ensure</w:t>
      </w:r>
      <w:r w:rsidR="00B7164F" w:rsidRPr="003027E8">
        <w:rPr>
          <w:rFonts w:ascii="Arial" w:hAnsi="Arial" w:cs="Arial"/>
          <w:color w:val="auto"/>
          <w:szCs w:val="24"/>
        </w:rPr>
        <w:t xml:space="preserve"> disclosure is lawful, informed, controlled, and of benefit to the data subject.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A8681A" w:rsidP="00A8681A">
      <w:pPr>
        <w:spacing w:after="1" w:line="240" w:lineRule="auto"/>
        <w:ind w:left="0" w:firstLine="0"/>
        <w:rPr>
          <w:rFonts w:ascii="Arial" w:hAnsi="Arial" w:cs="Arial"/>
          <w:color w:val="auto"/>
          <w:szCs w:val="24"/>
        </w:rPr>
      </w:pPr>
      <w:r w:rsidRPr="00572B85">
        <w:rPr>
          <w:rFonts w:ascii="Arial" w:hAnsi="Arial" w:cs="Arial"/>
          <w:color w:val="auto"/>
          <w:szCs w:val="24"/>
        </w:rPr>
        <w:t>The GDPR enables</w:t>
      </w:r>
      <w:r w:rsidR="00282D1C" w:rsidRPr="00572B85">
        <w:rPr>
          <w:rFonts w:ascii="Arial" w:hAnsi="Arial" w:cs="Arial"/>
          <w:color w:val="auto"/>
          <w:szCs w:val="24"/>
        </w:rPr>
        <w:t xml:space="preserve"> </w:t>
      </w:r>
      <w:r w:rsidRPr="00572B85">
        <w:rPr>
          <w:rFonts w:ascii="Arial" w:hAnsi="Arial" w:cs="Arial"/>
          <w:color w:val="auto"/>
          <w:szCs w:val="24"/>
        </w:rPr>
        <w:t xml:space="preserve">the </w:t>
      </w:r>
      <w:r w:rsidR="00282D1C" w:rsidRPr="00572B85">
        <w:rPr>
          <w:rFonts w:ascii="Arial" w:hAnsi="Arial" w:cs="Arial"/>
          <w:color w:val="auto"/>
          <w:szCs w:val="24"/>
        </w:rPr>
        <w:t>Practice</w:t>
      </w:r>
      <w:r w:rsidRPr="00572B85">
        <w:rPr>
          <w:rFonts w:ascii="Arial" w:hAnsi="Arial" w:cs="Arial"/>
          <w:color w:val="auto"/>
          <w:szCs w:val="24"/>
        </w:rPr>
        <w:t xml:space="preserve"> </w:t>
      </w:r>
      <w:r w:rsidR="00B7164F" w:rsidRPr="00572B85">
        <w:rPr>
          <w:rFonts w:ascii="Arial" w:hAnsi="Arial" w:cs="Arial"/>
          <w:color w:val="auto"/>
          <w:szCs w:val="24"/>
        </w:rPr>
        <w:t xml:space="preserve">to build patient trust in how </w:t>
      </w:r>
      <w:r w:rsidRPr="00572B85">
        <w:rPr>
          <w:rFonts w:ascii="Arial" w:hAnsi="Arial" w:cs="Arial"/>
          <w:color w:val="auto"/>
          <w:szCs w:val="24"/>
        </w:rPr>
        <w:t>we</w:t>
      </w:r>
      <w:r w:rsidR="00B7164F" w:rsidRPr="00572B85">
        <w:rPr>
          <w:rFonts w:ascii="Arial" w:hAnsi="Arial" w:cs="Arial"/>
          <w:color w:val="auto"/>
          <w:szCs w:val="24"/>
        </w:rPr>
        <w:t xml:space="preserve"> collect and use personal data, </w:t>
      </w:r>
      <w:r w:rsidRPr="00572B85">
        <w:rPr>
          <w:rFonts w:ascii="Arial" w:hAnsi="Arial" w:cs="Arial"/>
          <w:color w:val="auto"/>
          <w:szCs w:val="24"/>
        </w:rPr>
        <w:t>and improve the way we provide services.</w:t>
      </w:r>
    </w:p>
    <w:p w:rsidR="00A8681A" w:rsidRPr="00572B85" w:rsidRDefault="00A8681A" w:rsidP="00A8681A">
      <w:pPr>
        <w:spacing w:after="1" w:line="240" w:lineRule="auto"/>
        <w:ind w:left="0" w:firstLine="0"/>
        <w:rPr>
          <w:rFonts w:ascii="Arial" w:hAnsi="Arial" w:cs="Arial"/>
          <w:color w:val="auto"/>
          <w:szCs w:val="24"/>
        </w:rPr>
      </w:pPr>
    </w:p>
    <w:p w:rsidR="004B44BE" w:rsidRPr="00572B85" w:rsidRDefault="00B7164F">
      <w:pPr>
        <w:rPr>
          <w:rFonts w:ascii="Arial" w:hAnsi="Arial" w:cs="Arial"/>
          <w:color w:val="auto"/>
          <w:szCs w:val="24"/>
        </w:rPr>
      </w:pPr>
      <w:r w:rsidRPr="00572B85">
        <w:rPr>
          <w:rFonts w:ascii="Arial" w:hAnsi="Arial" w:cs="Arial"/>
          <w:color w:val="auto"/>
          <w:szCs w:val="24"/>
        </w:rPr>
        <w:t>We are open about how we store and process personal data</w:t>
      </w:r>
      <w:r w:rsidR="00A8681A" w:rsidRPr="00572B85">
        <w:rPr>
          <w:rFonts w:ascii="Arial" w:hAnsi="Arial" w:cs="Arial"/>
          <w:color w:val="auto"/>
          <w:szCs w:val="24"/>
        </w:rPr>
        <w:t>,</w:t>
      </w:r>
      <w:r w:rsidRPr="00572B85">
        <w:rPr>
          <w:rFonts w:ascii="Arial" w:hAnsi="Arial" w:cs="Arial"/>
          <w:color w:val="auto"/>
          <w:szCs w:val="24"/>
        </w:rPr>
        <w:t xml:space="preserve"> and protect ourselves from the risks of a data breach.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3027E8" w:rsidRDefault="003027E8">
      <w:pPr>
        <w:pStyle w:val="Heading1"/>
        <w:ind w:left="-5"/>
        <w:rPr>
          <w:rFonts w:ascii="Arial" w:hAnsi="Arial" w:cs="Arial"/>
          <w:color w:val="auto"/>
          <w:szCs w:val="24"/>
        </w:rPr>
      </w:pP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General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This policy applies no matter how the data is stored; electronically, documents, images, on paper</w:t>
      </w:r>
      <w:r w:rsidR="00A8681A" w:rsidRPr="00572B85">
        <w:rPr>
          <w:rFonts w:ascii="Arial" w:hAnsi="Arial" w:cs="Arial"/>
          <w:color w:val="auto"/>
          <w:szCs w:val="24"/>
        </w:rPr>
        <w:t>.</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To comply with the law, personal data must only be collected and used fairly, stored safely and not disclosed unlawfully.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Personal data must:  </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Be processed fairly and lawfully,</w:t>
      </w:r>
      <w:r w:rsidR="00A8681A" w:rsidRPr="00572B85">
        <w:rPr>
          <w:rFonts w:ascii="Arial" w:hAnsi="Arial" w:cs="Arial"/>
          <w:color w:val="auto"/>
          <w:szCs w:val="24"/>
        </w:rPr>
        <w:t xml:space="preserve"> and transparently,</w:t>
      </w:r>
      <w:r w:rsidRPr="00572B85">
        <w:rPr>
          <w:rFonts w:ascii="Arial" w:hAnsi="Arial" w:cs="Arial"/>
          <w:color w:val="auto"/>
          <w:szCs w:val="24"/>
        </w:rPr>
        <w:t xml:space="preserve"> in line with </w:t>
      </w:r>
      <w:r w:rsidR="00A8681A" w:rsidRPr="00572B85">
        <w:rPr>
          <w:rFonts w:ascii="Arial" w:hAnsi="Arial" w:cs="Arial"/>
          <w:color w:val="auto"/>
          <w:szCs w:val="24"/>
        </w:rPr>
        <w:t>UK Data Protection Legislation</w:t>
      </w:r>
      <w:r w:rsidRPr="00572B85">
        <w:rPr>
          <w:rFonts w:ascii="Arial" w:hAnsi="Arial" w:cs="Arial"/>
          <w:color w:val="auto"/>
          <w:szCs w:val="24"/>
        </w:rPr>
        <w:t xml:space="preserve"> and the Common Law </w:t>
      </w:r>
      <w:r w:rsidR="0072640C" w:rsidRPr="00572B85">
        <w:rPr>
          <w:rFonts w:ascii="Arial" w:hAnsi="Arial" w:cs="Arial"/>
          <w:color w:val="auto"/>
          <w:szCs w:val="24"/>
        </w:rPr>
        <w:t xml:space="preserve">Duty </w:t>
      </w:r>
      <w:r w:rsidRPr="00572B85">
        <w:rPr>
          <w:rFonts w:ascii="Arial" w:hAnsi="Arial" w:cs="Arial"/>
          <w:color w:val="auto"/>
          <w:szCs w:val="24"/>
        </w:rPr>
        <w:t>Confidentiality</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obtained only for specific, lawful purposes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adequate, relevant and not excessive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accurate and kept up to date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Not be held for any longer than necessary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Processed in accordance with the rights of data subjects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protected in appropriate ways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Policy scope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This policy applies to our </w:t>
      </w:r>
      <w:r w:rsidR="00A8681A" w:rsidRPr="00572B85">
        <w:rPr>
          <w:rFonts w:ascii="Arial" w:hAnsi="Arial" w:cs="Arial"/>
          <w:color w:val="auto"/>
          <w:szCs w:val="24"/>
        </w:rPr>
        <w:t>whole practice team</w:t>
      </w:r>
      <w:r w:rsidRPr="00572B85">
        <w:rPr>
          <w:rFonts w:ascii="Arial" w:hAnsi="Arial" w:cs="Arial"/>
          <w:color w:val="auto"/>
          <w:szCs w:val="24"/>
        </w:rPr>
        <w:t xml:space="preserve">, clinical and non-clinical, </w:t>
      </w:r>
      <w:r w:rsidR="00A8681A" w:rsidRPr="00572B85">
        <w:rPr>
          <w:rFonts w:ascii="Arial" w:hAnsi="Arial" w:cs="Arial"/>
          <w:color w:val="auto"/>
          <w:szCs w:val="24"/>
        </w:rPr>
        <w:t xml:space="preserve">and </w:t>
      </w:r>
      <w:r w:rsidRPr="00572B85">
        <w:rPr>
          <w:rFonts w:ascii="Arial" w:hAnsi="Arial" w:cs="Arial"/>
          <w:color w:val="auto"/>
          <w:szCs w:val="24"/>
        </w:rPr>
        <w:t xml:space="preserve">to everyone who works </w:t>
      </w:r>
      <w:r w:rsidR="0072640C" w:rsidRPr="00572B85">
        <w:rPr>
          <w:rFonts w:ascii="Arial" w:hAnsi="Arial" w:cs="Arial"/>
          <w:color w:val="auto"/>
          <w:szCs w:val="24"/>
        </w:rPr>
        <w:t>within the practice</w:t>
      </w:r>
      <w:r w:rsidR="00137DF8">
        <w:rPr>
          <w:rFonts w:ascii="Arial" w:hAnsi="Arial" w:cs="Arial"/>
          <w:color w:val="auto"/>
          <w:szCs w:val="24"/>
        </w:rPr>
        <w:t xml:space="preserve">, </w:t>
      </w:r>
      <w:r w:rsidR="00137DF8" w:rsidRPr="00572B85">
        <w:rPr>
          <w:rFonts w:ascii="Arial" w:hAnsi="Arial" w:cs="Arial"/>
          <w:color w:val="auto"/>
          <w:szCs w:val="24"/>
        </w:rPr>
        <w:t>this includes anyone who has agreed that they have a duty of confidence, and has access to the practice systems, and patient, staff and/or organisation-confidential or business sensitive information. This will include but not be limited to all employees of the Practice, partner organisations who access record systems, locums, students, volunteers and contractors.</w:t>
      </w:r>
      <w:r w:rsidR="0072640C" w:rsidRPr="00572B85">
        <w:rPr>
          <w:rFonts w:ascii="Arial" w:hAnsi="Arial" w:cs="Arial"/>
          <w:color w:val="auto"/>
          <w:szCs w:val="24"/>
        </w:rPr>
        <w:t xml:space="preserve"> </w:t>
      </w:r>
    </w:p>
    <w:p w:rsidR="00137DF8" w:rsidRDefault="00137DF8">
      <w:pPr>
        <w:rPr>
          <w:rFonts w:ascii="Arial" w:hAnsi="Arial" w:cs="Arial"/>
          <w:color w:val="auto"/>
          <w:szCs w:val="24"/>
        </w:rPr>
      </w:pPr>
    </w:p>
    <w:p w:rsidR="00137DF8" w:rsidRPr="00572B85" w:rsidRDefault="00137DF8">
      <w:pPr>
        <w:rPr>
          <w:rFonts w:ascii="Arial" w:hAnsi="Arial" w:cs="Arial"/>
          <w:color w:val="auto"/>
          <w:szCs w:val="24"/>
        </w:rPr>
      </w:pPr>
      <w:r w:rsidRPr="00572B85">
        <w:rPr>
          <w:rFonts w:ascii="Arial" w:hAnsi="Arial" w:cs="Arial"/>
          <w:color w:val="auto"/>
          <w:szCs w:val="24"/>
        </w:rPr>
        <w:t>It applies to all the personal data that we process.</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lastRenderedPageBreak/>
        <w:t xml:space="preserve">Responsibilities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72640C" w:rsidRPr="00572B85" w:rsidRDefault="00B7164F">
      <w:pPr>
        <w:rPr>
          <w:rFonts w:ascii="Arial" w:hAnsi="Arial" w:cs="Arial"/>
          <w:color w:val="auto"/>
          <w:szCs w:val="24"/>
        </w:rPr>
      </w:pPr>
      <w:r w:rsidRPr="00572B85">
        <w:rPr>
          <w:rFonts w:ascii="Arial" w:hAnsi="Arial" w:cs="Arial"/>
          <w:color w:val="auto"/>
          <w:szCs w:val="24"/>
        </w:rPr>
        <w:t xml:space="preserve">Everyone who works for or with us has shared responsibility for ensuring data is collected, stored and handled appropriately. Each person that handles personal data in this organisation must ensure that it is handled and processed in line with this policy and data protection principles. </w:t>
      </w:r>
    </w:p>
    <w:p w:rsidR="0072640C" w:rsidRPr="00572B85" w:rsidRDefault="0072640C">
      <w:pPr>
        <w:rPr>
          <w:rFonts w:ascii="Arial" w:hAnsi="Arial" w:cs="Arial"/>
          <w:color w:val="auto"/>
          <w:szCs w:val="24"/>
        </w:rPr>
      </w:pPr>
    </w:p>
    <w:p w:rsidR="0072640C" w:rsidRPr="00572B85" w:rsidRDefault="0072640C">
      <w:pPr>
        <w:rPr>
          <w:rFonts w:ascii="Arial" w:hAnsi="Arial" w:cs="Arial"/>
          <w:color w:val="auto"/>
          <w:szCs w:val="24"/>
        </w:rPr>
      </w:pPr>
      <w:r w:rsidRPr="00572B85">
        <w:rPr>
          <w:rFonts w:ascii="Arial" w:hAnsi="Arial" w:cs="Arial"/>
          <w:color w:val="auto"/>
          <w:szCs w:val="24"/>
        </w:rPr>
        <w:t xml:space="preserve">The Practice, who holds the </w:t>
      </w:r>
      <w:r w:rsidR="003027E8">
        <w:rPr>
          <w:rFonts w:ascii="Arial" w:hAnsi="Arial" w:cs="Arial"/>
          <w:color w:val="auto"/>
          <w:szCs w:val="24"/>
        </w:rPr>
        <w:t xml:space="preserve">NHS </w:t>
      </w:r>
      <w:r w:rsidRPr="00572B85">
        <w:rPr>
          <w:rFonts w:ascii="Arial" w:hAnsi="Arial" w:cs="Arial"/>
          <w:color w:val="auto"/>
          <w:szCs w:val="24"/>
        </w:rPr>
        <w:t>GP contract, is the data controller, and is therefore responsible for ensuring that we meet all our legal obligations.</w:t>
      </w:r>
    </w:p>
    <w:p w:rsidR="0072640C" w:rsidRPr="00572B85" w:rsidRDefault="0072640C">
      <w:pPr>
        <w:rPr>
          <w:rFonts w:ascii="Arial" w:hAnsi="Arial" w:cs="Arial"/>
          <w:color w:val="auto"/>
          <w:szCs w:val="24"/>
        </w:rPr>
      </w:pPr>
    </w:p>
    <w:p w:rsidR="00572B85" w:rsidRPr="00572B85" w:rsidRDefault="00572B85" w:rsidP="00572B85">
      <w:pPr>
        <w:rPr>
          <w:rFonts w:ascii="Arial" w:hAnsi="Arial" w:cs="Arial"/>
          <w:color w:val="auto"/>
          <w:szCs w:val="24"/>
        </w:rPr>
      </w:pPr>
      <w:r w:rsidRPr="00572B85">
        <w:rPr>
          <w:rFonts w:ascii="Arial" w:hAnsi="Arial" w:cs="Arial"/>
          <w:color w:val="auto"/>
          <w:szCs w:val="24"/>
        </w:rPr>
        <w:t>The following specific duties and responsibilities apply within the Practice:</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 xml:space="preserve">The </w:t>
      </w:r>
      <w:r w:rsidR="00863A0C">
        <w:rPr>
          <w:rFonts w:ascii="Arial" w:hAnsi="Arial" w:cs="Arial"/>
          <w:b/>
          <w:i/>
          <w:sz w:val="24"/>
          <w:szCs w:val="24"/>
        </w:rPr>
        <w:t xml:space="preserve">Practice Manager </w:t>
      </w:r>
      <w:r w:rsidR="00863A0C" w:rsidRPr="00863A0C">
        <w:rPr>
          <w:rFonts w:ascii="Arial" w:hAnsi="Arial" w:cs="Arial"/>
          <w:sz w:val="24"/>
          <w:szCs w:val="24"/>
        </w:rPr>
        <w:t xml:space="preserve"> </w:t>
      </w:r>
      <w:r w:rsidRPr="00572B85">
        <w:rPr>
          <w:rFonts w:ascii="Arial" w:hAnsi="Arial" w:cs="Arial"/>
          <w:sz w:val="24"/>
          <w:szCs w:val="24"/>
        </w:rPr>
        <w:t>has overall responsibility for the Data Protection Policy.</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 xml:space="preserve">The </w:t>
      </w:r>
      <w:r w:rsidRPr="00863A0C">
        <w:rPr>
          <w:rFonts w:ascii="Arial" w:hAnsi="Arial" w:cs="Arial"/>
          <w:b/>
          <w:i/>
          <w:sz w:val="24"/>
          <w:szCs w:val="24"/>
        </w:rPr>
        <w:t>Caldicott Guardian</w:t>
      </w:r>
      <w:r w:rsidRPr="00572B85">
        <w:rPr>
          <w:rFonts w:ascii="Arial" w:hAnsi="Arial" w:cs="Arial"/>
          <w:sz w:val="24"/>
          <w:szCs w:val="24"/>
        </w:rPr>
        <w:t xml:space="preserve"> has responsibility for placing appropriate controls and procedures for monitoring access to any person identifiable data held by the </w:t>
      </w:r>
      <w:r w:rsidR="003027E8">
        <w:rPr>
          <w:rFonts w:ascii="Arial" w:hAnsi="Arial" w:cs="Arial"/>
          <w:sz w:val="24"/>
          <w:szCs w:val="24"/>
        </w:rPr>
        <w:t>Practice</w:t>
      </w:r>
      <w:r w:rsidRPr="00572B85">
        <w:rPr>
          <w:rFonts w:ascii="Arial" w:hAnsi="Arial" w:cs="Arial"/>
          <w:sz w:val="24"/>
          <w:szCs w:val="24"/>
        </w:rPr>
        <w:t xml:space="preserve">.  </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 xml:space="preserve">The </w:t>
      </w:r>
      <w:r w:rsidRPr="00863A0C">
        <w:rPr>
          <w:rFonts w:ascii="Arial" w:hAnsi="Arial" w:cs="Arial"/>
          <w:b/>
          <w:i/>
          <w:sz w:val="24"/>
          <w:szCs w:val="24"/>
        </w:rPr>
        <w:t>Information Governance (IG) Lea</w:t>
      </w:r>
      <w:r w:rsidR="003027E8" w:rsidRPr="00863A0C">
        <w:rPr>
          <w:rFonts w:ascii="Arial" w:hAnsi="Arial" w:cs="Arial"/>
          <w:b/>
          <w:i/>
          <w:sz w:val="24"/>
          <w:szCs w:val="24"/>
        </w:rPr>
        <w:t>d</w:t>
      </w:r>
      <w:r w:rsidR="003027E8">
        <w:rPr>
          <w:rFonts w:ascii="Arial" w:hAnsi="Arial" w:cs="Arial"/>
          <w:sz w:val="24"/>
          <w:szCs w:val="24"/>
        </w:rPr>
        <w:t xml:space="preserve"> </w:t>
      </w:r>
      <w:r w:rsidRPr="00572B85">
        <w:rPr>
          <w:rFonts w:ascii="Arial" w:hAnsi="Arial" w:cs="Arial"/>
          <w:sz w:val="24"/>
          <w:szCs w:val="24"/>
        </w:rPr>
        <w:t>will be responsible for providing advice, liaising with other organisations to process subject access requests, co-ordinating the release of the data and investigating complaints</w:t>
      </w:r>
      <w:r w:rsidR="003027E8">
        <w:rPr>
          <w:rFonts w:ascii="Arial" w:hAnsi="Arial" w:cs="Arial"/>
          <w:sz w:val="24"/>
          <w:szCs w:val="24"/>
        </w:rPr>
        <w:t>.</w:t>
      </w:r>
    </w:p>
    <w:p w:rsidR="00572B85" w:rsidRPr="00572B85" w:rsidRDefault="003027E8" w:rsidP="00572B85">
      <w:pPr>
        <w:pStyle w:val="ListParagraph"/>
        <w:numPr>
          <w:ilvl w:val="0"/>
          <w:numId w:val="8"/>
        </w:numPr>
        <w:rPr>
          <w:rFonts w:ascii="Arial" w:hAnsi="Arial" w:cs="Arial"/>
          <w:sz w:val="24"/>
          <w:szCs w:val="24"/>
        </w:rPr>
      </w:pPr>
      <w:r>
        <w:rPr>
          <w:rFonts w:ascii="Arial" w:hAnsi="Arial" w:cs="Arial"/>
          <w:sz w:val="24"/>
          <w:szCs w:val="24"/>
        </w:rPr>
        <w:t xml:space="preserve">The </w:t>
      </w:r>
      <w:r w:rsidRPr="00863A0C">
        <w:rPr>
          <w:rFonts w:ascii="Arial" w:hAnsi="Arial" w:cs="Arial"/>
          <w:b/>
          <w:i/>
          <w:sz w:val="24"/>
          <w:szCs w:val="24"/>
        </w:rPr>
        <w:t>Practice Manager</w:t>
      </w:r>
      <w:r w:rsidRPr="00863A0C">
        <w:rPr>
          <w:rFonts w:ascii="Arial" w:hAnsi="Arial" w:cs="Arial"/>
          <w:sz w:val="24"/>
          <w:szCs w:val="24"/>
        </w:rPr>
        <w:t xml:space="preserve"> </w:t>
      </w:r>
      <w:r>
        <w:rPr>
          <w:rFonts w:ascii="Arial" w:hAnsi="Arial" w:cs="Arial"/>
          <w:sz w:val="24"/>
          <w:szCs w:val="24"/>
        </w:rPr>
        <w:t>is responsible for ensuring all staff are aware and comply with this policy.</w:t>
      </w:r>
    </w:p>
    <w:p w:rsidR="003027E8" w:rsidRDefault="003027E8" w:rsidP="003027E8">
      <w:pPr>
        <w:pStyle w:val="ListParagraph"/>
        <w:numPr>
          <w:ilvl w:val="0"/>
          <w:numId w:val="7"/>
        </w:numPr>
        <w:rPr>
          <w:rFonts w:ascii="Arial" w:hAnsi="Arial" w:cs="Arial"/>
          <w:sz w:val="24"/>
          <w:szCs w:val="24"/>
        </w:rPr>
      </w:pPr>
      <w:r w:rsidRPr="003027E8">
        <w:rPr>
          <w:rFonts w:ascii="Arial" w:hAnsi="Arial" w:cs="Arial"/>
          <w:sz w:val="24"/>
          <w:szCs w:val="24"/>
        </w:rPr>
        <w:t xml:space="preserve">The </w:t>
      </w:r>
      <w:r w:rsidRPr="00863A0C">
        <w:rPr>
          <w:rFonts w:ascii="Arial" w:hAnsi="Arial" w:cs="Arial"/>
          <w:b/>
          <w:i/>
          <w:sz w:val="24"/>
          <w:szCs w:val="24"/>
        </w:rPr>
        <w:t>Senior Information Risk Owner (SIRO)</w:t>
      </w:r>
      <w:r w:rsidRPr="003027E8">
        <w:rPr>
          <w:rFonts w:ascii="Arial" w:hAnsi="Arial" w:cs="Arial"/>
          <w:sz w:val="24"/>
          <w:szCs w:val="24"/>
        </w:rPr>
        <w:t xml:space="preserve"> required under the </w:t>
      </w:r>
      <w:r w:rsidR="000C55A1">
        <w:rPr>
          <w:rFonts w:ascii="Arial" w:hAnsi="Arial" w:cs="Arial"/>
          <w:sz w:val="24"/>
          <w:szCs w:val="24"/>
        </w:rPr>
        <w:t>Data Protec</w:t>
      </w:r>
      <w:r w:rsidR="00F8676A">
        <w:rPr>
          <w:rFonts w:ascii="Arial" w:hAnsi="Arial" w:cs="Arial"/>
          <w:sz w:val="24"/>
          <w:szCs w:val="24"/>
        </w:rPr>
        <w:t>tion Security Tookit (DSPT</w:t>
      </w:r>
      <w:r w:rsidRPr="003027E8">
        <w:rPr>
          <w:rFonts w:ascii="Arial" w:hAnsi="Arial" w:cs="Arial"/>
          <w:sz w:val="24"/>
          <w:szCs w:val="24"/>
        </w:rPr>
        <w:t xml:space="preserve">) </w:t>
      </w:r>
      <w:r>
        <w:rPr>
          <w:rFonts w:ascii="Arial" w:hAnsi="Arial" w:cs="Arial"/>
          <w:sz w:val="24"/>
          <w:szCs w:val="24"/>
        </w:rPr>
        <w:t>is</w:t>
      </w:r>
      <w:r w:rsidRPr="003027E8">
        <w:rPr>
          <w:rFonts w:ascii="Arial" w:hAnsi="Arial" w:cs="Arial"/>
          <w:sz w:val="24"/>
          <w:szCs w:val="24"/>
        </w:rPr>
        <w:t xml:space="preserve"> one of several NHS Information Governance measures </w:t>
      </w:r>
      <w:r>
        <w:rPr>
          <w:rFonts w:ascii="Arial" w:hAnsi="Arial" w:cs="Arial"/>
          <w:sz w:val="24"/>
          <w:szCs w:val="24"/>
        </w:rPr>
        <w:t>t</w:t>
      </w:r>
      <w:r w:rsidRPr="003027E8">
        <w:rPr>
          <w:rFonts w:ascii="Arial" w:hAnsi="Arial" w:cs="Arial"/>
          <w:sz w:val="24"/>
          <w:szCs w:val="24"/>
        </w:rPr>
        <w:t>o strengt</w:t>
      </w:r>
      <w:r>
        <w:rPr>
          <w:rFonts w:ascii="Arial" w:hAnsi="Arial" w:cs="Arial"/>
          <w:sz w:val="24"/>
          <w:szCs w:val="24"/>
        </w:rPr>
        <w:t>hen the</w:t>
      </w:r>
      <w:r w:rsidR="004C3C5C">
        <w:rPr>
          <w:rFonts w:ascii="Arial" w:hAnsi="Arial" w:cs="Arial"/>
          <w:sz w:val="24"/>
          <w:szCs w:val="24"/>
        </w:rPr>
        <w:t xml:space="preserve"> </w:t>
      </w:r>
      <w:r>
        <w:rPr>
          <w:rFonts w:ascii="Arial" w:hAnsi="Arial" w:cs="Arial"/>
          <w:sz w:val="24"/>
          <w:szCs w:val="24"/>
        </w:rPr>
        <w:t>handling of data and minimising risk.</w:t>
      </w:r>
    </w:p>
    <w:p w:rsidR="00572B85" w:rsidRPr="003027E8" w:rsidRDefault="00572B85" w:rsidP="003027E8">
      <w:pPr>
        <w:pStyle w:val="ListParagraph"/>
        <w:numPr>
          <w:ilvl w:val="0"/>
          <w:numId w:val="7"/>
        </w:numPr>
        <w:rPr>
          <w:rFonts w:ascii="Arial" w:hAnsi="Arial" w:cs="Arial"/>
          <w:sz w:val="24"/>
          <w:szCs w:val="24"/>
        </w:rPr>
      </w:pPr>
      <w:r w:rsidRPr="004C3C5C">
        <w:rPr>
          <w:rFonts w:ascii="Arial" w:hAnsi="Arial" w:cs="Arial"/>
          <w:sz w:val="24"/>
          <w:szCs w:val="24"/>
        </w:rPr>
        <w:t xml:space="preserve">All </w:t>
      </w:r>
      <w:r w:rsidR="003027E8" w:rsidRPr="004C3C5C">
        <w:rPr>
          <w:rFonts w:ascii="Arial" w:hAnsi="Arial" w:cs="Arial"/>
          <w:sz w:val="24"/>
          <w:szCs w:val="24"/>
        </w:rPr>
        <w:t xml:space="preserve">of the practice team, </w:t>
      </w:r>
      <w:r w:rsidRPr="004C3C5C">
        <w:rPr>
          <w:rFonts w:ascii="Arial" w:hAnsi="Arial" w:cs="Arial"/>
          <w:sz w:val="24"/>
          <w:szCs w:val="24"/>
        </w:rPr>
        <w:t>including contractors, volunteers, agency staff</w:t>
      </w:r>
      <w:r w:rsidR="003027E8" w:rsidRPr="004C3C5C">
        <w:rPr>
          <w:rFonts w:ascii="Arial" w:hAnsi="Arial" w:cs="Arial"/>
          <w:sz w:val="24"/>
          <w:szCs w:val="24"/>
        </w:rPr>
        <w:t xml:space="preserve"> </w:t>
      </w:r>
      <w:r w:rsidRPr="004C3C5C">
        <w:rPr>
          <w:rFonts w:ascii="Arial" w:hAnsi="Arial" w:cs="Arial"/>
          <w:sz w:val="24"/>
          <w:szCs w:val="24"/>
        </w:rPr>
        <w:t>are responsible for person identifiable data that they record or process and are obliged to adhere to this policy</w:t>
      </w:r>
      <w:r w:rsidRPr="003027E8">
        <w:rPr>
          <w:rFonts w:ascii="Arial" w:hAnsi="Arial" w:cs="Arial"/>
          <w:szCs w:val="24"/>
        </w:rPr>
        <w:t>.</w:t>
      </w:r>
    </w:p>
    <w:p w:rsidR="00572B85" w:rsidRPr="00572B85" w:rsidRDefault="00572B85">
      <w:pPr>
        <w:rPr>
          <w:rFonts w:ascii="Arial" w:hAnsi="Arial" w:cs="Arial"/>
          <w:color w:val="auto"/>
          <w:szCs w:val="24"/>
        </w:rPr>
      </w:pPr>
    </w:p>
    <w:p w:rsidR="004B44BE" w:rsidRPr="00572B85" w:rsidRDefault="00B7164F">
      <w:pPr>
        <w:spacing w:after="0" w:line="259" w:lineRule="auto"/>
        <w:ind w:left="-5"/>
        <w:rPr>
          <w:rFonts w:ascii="Arial" w:hAnsi="Arial" w:cs="Arial"/>
          <w:color w:val="auto"/>
          <w:szCs w:val="24"/>
        </w:rPr>
      </w:pPr>
      <w:r w:rsidRPr="00572B85">
        <w:rPr>
          <w:rFonts w:ascii="Arial" w:hAnsi="Arial" w:cs="Arial"/>
          <w:b/>
          <w:color w:val="auto"/>
          <w:szCs w:val="24"/>
        </w:rPr>
        <w:t>The Data Protection Officer</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3027E8" w:rsidRDefault="003027E8" w:rsidP="004C3C5C">
      <w:pPr>
        <w:rPr>
          <w:rFonts w:ascii="Arial" w:hAnsi="Arial" w:cs="Arial"/>
          <w:color w:val="auto"/>
          <w:szCs w:val="24"/>
        </w:rPr>
      </w:pPr>
      <w:r w:rsidRPr="002B491A">
        <w:rPr>
          <w:rFonts w:ascii="Arial" w:hAnsi="Arial" w:cs="Arial"/>
          <w:color w:val="auto"/>
          <w:szCs w:val="24"/>
        </w:rPr>
        <w:t>The Practice is a Public Authority, as the services we provide are under an NHS Contract</w:t>
      </w:r>
      <w:r w:rsidR="00BF271C">
        <w:rPr>
          <w:rFonts w:ascii="Arial" w:hAnsi="Arial" w:cs="Arial"/>
          <w:color w:val="auto"/>
          <w:szCs w:val="24"/>
        </w:rPr>
        <w:t>, t</w:t>
      </w:r>
      <w:r w:rsidRPr="002B491A">
        <w:rPr>
          <w:rFonts w:ascii="Arial" w:hAnsi="Arial" w:cs="Arial"/>
          <w:color w:val="auto"/>
          <w:szCs w:val="24"/>
        </w:rPr>
        <w:t xml:space="preserve">herefore, the Practice has </w:t>
      </w:r>
      <w:r w:rsidR="00F8676A">
        <w:rPr>
          <w:rFonts w:ascii="Arial" w:hAnsi="Arial" w:cs="Arial"/>
          <w:color w:val="auto"/>
          <w:szCs w:val="24"/>
        </w:rPr>
        <w:t xml:space="preserve">a </w:t>
      </w:r>
      <w:r w:rsidRPr="002B491A">
        <w:rPr>
          <w:rFonts w:ascii="Arial" w:hAnsi="Arial" w:cs="Arial"/>
          <w:color w:val="auto"/>
          <w:szCs w:val="24"/>
        </w:rPr>
        <w:t>designated a Data Protection Officer</w:t>
      </w:r>
      <w:r w:rsidR="00BF271C">
        <w:rPr>
          <w:rFonts w:ascii="Arial" w:hAnsi="Arial" w:cs="Arial"/>
          <w:color w:val="auto"/>
          <w:szCs w:val="24"/>
        </w:rPr>
        <w:t xml:space="preserve"> who:</w:t>
      </w:r>
    </w:p>
    <w:p w:rsidR="00BF271C" w:rsidRPr="002B491A" w:rsidRDefault="00BF271C" w:rsidP="004C3C5C">
      <w:pPr>
        <w:rPr>
          <w:rFonts w:ascii="Arial" w:hAnsi="Arial" w:cs="Arial"/>
          <w:color w:val="auto"/>
          <w:szCs w:val="24"/>
        </w:rPr>
      </w:pPr>
    </w:p>
    <w:p w:rsidR="004B44BE" w:rsidRPr="002B491A" w:rsidRDefault="00B7164F"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Keep</w:t>
      </w:r>
      <w:r w:rsidR="002B491A" w:rsidRPr="002B491A">
        <w:rPr>
          <w:rFonts w:ascii="Arial" w:hAnsi="Arial" w:cs="Arial"/>
          <w:color w:val="auto"/>
          <w:szCs w:val="24"/>
        </w:rPr>
        <w:t>s practice</w:t>
      </w:r>
      <w:r w:rsidRPr="002B491A">
        <w:rPr>
          <w:rFonts w:ascii="Arial" w:hAnsi="Arial" w:cs="Arial"/>
          <w:color w:val="auto"/>
          <w:szCs w:val="24"/>
        </w:rPr>
        <w:t xml:space="preserve"> informed about </w:t>
      </w:r>
      <w:r w:rsidR="002B491A" w:rsidRPr="002B491A">
        <w:rPr>
          <w:rFonts w:ascii="Arial" w:hAnsi="Arial" w:cs="Arial"/>
          <w:color w:val="auto"/>
          <w:szCs w:val="24"/>
        </w:rPr>
        <w:t xml:space="preserve">current </w:t>
      </w:r>
      <w:r w:rsidRPr="002B491A">
        <w:rPr>
          <w:rFonts w:ascii="Arial" w:hAnsi="Arial" w:cs="Arial"/>
          <w:color w:val="auto"/>
          <w:szCs w:val="24"/>
        </w:rPr>
        <w:t>data protection responsibilities</w:t>
      </w:r>
      <w:r w:rsidR="002B491A" w:rsidRPr="002B491A">
        <w:rPr>
          <w:rFonts w:ascii="Arial" w:hAnsi="Arial" w:cs="Arial"/>
          <w:color w:val="auto"/>
          <w:szCs w:val="24"/>
        </w:rPr>
        <w:t xml:space="preserve"> and risks and issues</w:t>
      </w:r>
      <w:r w:rsidRPr="002B491A">
        <w:rPr>
          <w:rFonts w:ascii="Arial" w:hAnsi="Arial" w:cs="Arial"/>
          <w:color w:val="auto"/>
          <w:szCs w:val="24"/>
        </w:rPr>
        <w:t xml:space="preserve"> </w:t>
      </w:r>
    </w:p>
    <w:p w:rsidR="004B44BE" w:rsidRPr="002B491A" w:rsidRDefault="00B7164F"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Provid</w:t>
      </w:r>
      <w:r w:rsidR="002B491A" w:rsidRPr="002B491A">
        <w:rPr>
          <w:rFonts w:ascii="Arial" w:hAnsi="Arial" w:cs="Arial"/>
          <w:color w:val="auto"/>
          <w:szCs w:val="24"/>
        </w:rPr>
        <w:t>es</w:t>
      </w:r>
      <w:r w:rsidRPr="002B491A">
        <w:rPr>
          <w:rFonts w:ascii="Arial" w:hAnsi="Arial" w:cs="Arial"/>
          <w:color w:val="auto"/>
          <w:szCs w:val="24"/>
        </w:rPr>
        <w:t xml:space="preserve"> advice to the data controller</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Assists the data controller to monitor and maintain and demonstrate compliance</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Advises</w:t>
      </w:r>
      <w:r w:rsidR="00B7164F" w:rsidRPr="002B491A">
        <w:rPr>
          <w:rFonts w:ascii="Arial" w:hAnsi="Arial" w:cs="Arial"/>
          <w:color w:val="auto"/>
          <w:szCs w:val="24"/>
        </w:rPr>
        <w:t xml:space="preserve"> on </w:t>
      </w:r>
      <w:r w:rsidRPr="002B491A">
        <w:rPr>
          <w:rFonts w:ascii="Arial" w:hAnsi="Arial" w:cs="Arial"/>
          <w:color w:val="auto"/>
          <w:szCs w:val="24"/>
        </w:rPr>
        <w:t>the need for Data Privacy Impact Assessments</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Acts as a point of contact for data subjects and the ICO</w:t>
      </w:r>
    </w:p>
    <w:p w:rsidR="002B491A" w:rsidRPr="002B491A" w:rsidRDefault="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Provides an independent view, based on knowledge of UK data protection legislation</w:t>
      </w:r>
    </w:p>
    <w:p w:rsidR="004B44BE" w:rsidRPr="00572B85" w:rsidRDefault="004B44BE">
      <w:pPr>
        <w:spacing w:after="0" w:line="259" w:lineRule="auto"/>
        <w:ind w:left="0" w:firstLine="0"/>
        <w:rPr>
          <w:rFonts w:ascii="Arial" w:hAnsi="Arial" w:cs="Arial"/>
          <w:color w:val="auto"/>
          <w:szCs w:val="24"/>
        </w:rPr>
      </w:pPr>
    </w:p>
    <w:p w:rsidR="004B44BE" w:rsidRPr="00572B85" w:rsidRDefault="0072640C">
      <w:pPr>
        <w:spacing w:after="0" w:line="259" w:lineRule="auto"/>
        <w:ind w:left="-5"/>
        <w:rPr>
          <w:rFonts w:ascii="Arial" w:hAnsi="Arial" w:cs="Arial"/>
          <w:color w:val="auto"/>
          <w:szCs w:val="24"/>
        </w:rPr>
      </w:pPr>
      <w:r w:rsidRPr="00572B85">
        <w:rPr>
          <w:rFonts w:ascii="Arial" w:hAnsi="Arial" w:cs="Arial"/>
          <w:b/>
          <w:color w:val="auto"/>
          <w:szCs w:val="24"/>
        </w:rPr>
        <w:t>The practice</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2"/>
        </w:numPr>
        <w:spacing w:after="40"/>
        <w:ind w:left="705" w:hanging="360"/>
        <w:rPr>
          <w:rFonts w:ascii="Arial" w:hAnsi="Arial" w:cs="Arial"/>
          <w:color w:val="auto"/>
          <w:szCs w:val="24"/>
        </w:rPr>
      </w:pPr>
      <w:r w:rsidRPr="00572B85">
        <w:rPr>
          <w:rFonts w:ascii="Arial" w:hAnsi="Arial" w:cs="Arial"/>
          <w:color w:val="auto"/>
          <w:szCs w:val="24"/>
        </w:rPr>
        <w:t xml:space="preserve">will ensure that the DPO </w:t>
      </w:r>
      <w:r w:rsidR="004A6F80">
        <w:rPr>
          <w:rFonts w:ascii="Arial" w:hAnsi="Arial" w:cs="Arial"/>
          <w:color w:val="auto"/>
          <w:szCs w:val="24"/>
        </w:rPr>
        <w:t xml:space="preserve">can </w:t>
      </w:r>
      <w:r w:rsidRPr="00572B85">
        <w:rPr>
          <w:rFonts w:ascii="Arial" w:hAnsi="Arial" w:cs="Arial"/>
          <w:color w:val="auto"/>
          <w:szCs w:val="24"/>
        </w:rPr>
        <w:t xml:space="preserve">operate independently and without limitation </w:t>
      </w:r>
    </w:p>
    <w:p w:rsidR="004A6F80" w:rsidRDefault="00B7164F">
      <w:pPr>
        <w:numPr>
          <w:ilvl w:val="0"/>
          <w:numId w:val="2"/>
        </w:numPr>
        <w:spacing w:after="40"/>
        <w:ind w:left="705" w:hanging="360"/>
        <w:rPr>
          <w:rFonts w:ascii="Arial" w:hAnsi="Arial" w:cs="Arial"/>
          <w:color w:val="auto"/>
          <w:szCs w:val="24"/>
        </w:rPr>
      </w:pPr>
      <w:r w:rsidRPr="00572B85">
        <w:rPr>
          <w:rFonts w:ascii="Arial" w:hAnsi="Arial" w:cs="Arial"/>
          <w:color w:val="auto"/>
          <w:szCs w:val="24"/>
        </w:rPr>
        <w:t>will involve the DPO in relevant issues</w:t>
      </w:r>
    </w:p>
    <w:p w:rsidR="004B44BE" w:rsidRPr="00572B85" w:rsidRDefault="004A6F80">
      <w:pPr>
        <w:numPr>
          <w:ilvl w:val="0"/>
          <w:numId w:val="2"/>
        </w:numPr>
        <w:spacing w:after="40"/>
        <w:ind w:left="705" w:hanging="360"/>
        <w:rPr>
          <w:rFonts w:ascii="Arial" w:hAnsi="Arial" w:cs="Arial"/>
          <w:color w:val="auto"/>
          <w:szCs w:val="24"/>
        </w:rPr>
      </w:pPr>
      <w:r>
        <w:rPr>
          <w:rFonts w:ascii="Arial" w:hAnsi="Arial" w:cs="Arial"/>
          <w:color w:val="auto"/>
          <w:szCs w:val="24"/>
        </w:rPr>
        <w:t>will ensure staff are trained and aware of GDPR requirements</w:t>
      </w:r>
      <w:r w:rsidR="00B7164F" w:rsidRPr="00572B85">
        <w:rPr>
          <w:rFonts w:ascii="Arial" w:hAnsi="Arial" w:cs="Arial"/>
          <w:color w:val="auto"/>
          <w:szCs w:val="24"/>
        </w:rPr>
        <w:t xml:space="preserve"> </w:t>
      </w:r>
    </w:p>
    <w:p w:rsidR="004B44BE" w:rsidRPr="00572B85" w:rsidRDefault="00B7164F">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ensure that the opinion of the DPO must always be given due weight </w:t>
      </w:r>
    </w:p>
    <w:p w:rsidR="004B44BE" w:rsidRPr="00572B85" w:rsidRDefault="00B7164F">
      <w:pPr>
        <w:numPr>
          <w:ilvl w:val="0"/>
          <w:numId w:val="2"/>
        </w:numPr>
        <w:spacing w:after="37"/>
        <w:ind w:left="705" w:hanging="360"/>
        <w:rPr>
          <w:rFonts w:ascii="Arial" w:hAnsi="Arial" w:cs="Arial"/>
          <w:color w:val="auto"/>
          <w:szCs w:val="24"/>
        </w:rPr>
      </w:pPr>
      <w:r w:rsidRPr="00572B85">
        <w:rPr>
          <w:rFonts w:ascii="Arial" w:hAnsi="Arial" w:cs="Arial"/>
          <w:color w:val="auto"/>
          <w:szCs w:val="24"/>
        </w:rPr>
        <w:t xml:space="preserve">will not issue the DPO with any instructions or place any constraints relating to their DPO role </w:t>
      </w:r>
    </w:p>
    <w:p w:rsidR="004B44BE" w:rsidRPr="00572B85" w:rsidRDefault="00B7164F" w:rsidP="004A6F80">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allow data subjects to </w:t>
      </w:r>
      <w:r w:rsidR="004A6F80">
        <w:rPr>
          <w:rFonts w:ascii="Arial" w:hAnsi="Arial" w:cs="Arial"/>
          <w:color w:val="auto"/>
          <w:szCs w:val="24"/>
        </w:rPr>
        <w:t>contact</w:t>
      </w:r>
      <w:r w:rsidRPr="00572B85">
        <w:rPr>
          <w:rFonts w:ascii="Arial" w:hAnsi="Arial" w:cs="Arial"/>
          <w:color w:val="auto"/>
          <w:szCs w:val="24"/>
        </w:rPr>
        <w:t xml:space="preserve"> the DPO </w:t>
      </w:r>
    </w:p>
    <w:p w:rsidR="004B44BE" w:rsidRPr="00572B85" w:rsidRDefault="00B7164F">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comprehensively record and thoroughly document any reasons for acting against the advice of their DPO </w:t>
      </w:r>
    </w:p>
    <w:p w:rsidR="004C3C5C" w:rsidRDefault="004C3C5C">
      <w:pPr>
        <w:pStyle w:val="Heading1"/>
        <w:ind w:left="-5"/>
        <w:rPr>
          <w:rFonts w:ascii="Arial" w:hAnsi="Arial" w:cs="Arial"/>
          <w:color w:val="auto"/>
          <w:szCs w:val="24"/>
        </w:rPr>
      </w:pP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Designation of the DPO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Default="004A6F80">
      <w:pPr>
        <w:numPr>
          <w:ilvl w:val="0"/>
          <w:numId w:val="3"/>
        </w:numPr>
        <w:spacing w:after="218"/>
        <w:ind w:hanging="360"/>
        <w:rPr>
          <w:rFonts w:ascii="Arial" w:hAnsi="Arial" w:cs="Arial"/>
          <w:color w:val="auto"/>
          <w:szCs w:val="24"/>
        </w:rPr>
      </w:pPr>
      <w:r>
        <w:rPr>
          <w:rFonts w:ascii="Arial" w:hAnsi="Arial" w:cs="Arial"/>
          <w:color w:val="auto"/>
          <w:szCs w:val="24"/>
        </w:rPr>
        <w:t>The practice has designated the Data Protection Officer role to be provisioned by Cambridgeshire and Peterborough Clinical Commissioning Group (CCG).</w:t>
      </w:r>
    </w:p>
    <w:p w:rsidR="004A6F80" w:rsidRPr="004A6F80" w:rsidRDefault="004A6F80" w:rsidP="004A6F80">
      <w:pPr>
        <w:numPr>
          <w:ilvl w:val="0"/>
          <w:numId w:val="3"/>
        </w:numPr>
        <w:spacing w:after="218"/>
        <w:ind w:hanging="360"/>
        <w:rPr>
          <w:rFonts w:ascii="Arial" w:hAnsi="Arial" w:cs="Arial"/>
          <w:color w:val="auto"/>
          <w:szCs w:val="24"/>
        </w:rPr>
      </w:pPr>
      <w:r>
        <w:rPr>
          <w:rFonts w:ascii="Arial" w:hAnsi="Arial" w:cs="Arial"/>
          <w:color w:val="auto"/>
          <w:szCs w:val="24"/>
        </w:rPr>
        <w:t xml:space="preserve">The DPO contact details are </w:t>
      </w:r>
      <w:hyperlink r:id="rId8" w:history="1">
        <w:r w:rsidRPr="00BA5098">
          <w:rPr>
            <w:rStyle w:val="Hyperlink"/>
            <w:rFonts w:ascii="Arial" w:hAnsi="Arial" w:cs="Arial"/>
            <w:szCs w:val="24"/>
          </w:rPr>
          <w:t>CAPCCG.DataProtectionOfficer@nhs.net</w:t>
        </w:r>
      </w:hyperlink>
      <w:r>
        <w:rPr>
          <w:rFonts w:ascii="Arial" w:hAnsi="Arial" w:cs="Arial"/>
          <w:color w:val="auto"/>
          <w:szCs w:val="24"/>
        </w:rPr>
        <w:t xml:space="preserve"> or The Data Protection Officer, Cambridgeshire and Peterborough CCG, Lockton House, Clarendon Road, Cambridge, CB2 8FH</w:t>
      </w:r>
    </w:p>
    <w:p w:rsidR="004A6F80" w:rsidRPr="00572B85" w:rsidRDefault="004A6F80" w:rsidP="004A6F80">
      <w:pPr>
        <w:rPr>
          <w:rFonts w:ascii="Arial" w:hAnsi="Arial" w:cs="Arial"/>
          <w:color w:val="auto"/>
          <w:szCs w:val="24"/>
        </w:rPr>
      </w:pPr>
      <w:r>
        <w:rPr>
          <w:rFonts w:ascii="Arial" w:hAnsi="Arial" w:cs="Arial"/>
          <w:b/>
          <w:color w:val="auto"/>
          <w:szCs w:val="24"/>
        </w:rPr>
        <w:t>Our IT Systems</w:t>
      </w:r>
    </w:p>
    <w:p w:rsidR="004A6F80" w:rsidRPr="00572B85" w:rsidRDefault="004A6F80" w:rsidP="004A6F80">
      <w:pPr>
        <w:spacing w:after="11" w:line="259" w:lineRule="auto"/>
        <w:ind w:left="0" w:firstLine="0"/>
        <w:rPr>
          <w:rFonts w:ascii="Arial" w:hAnsi="Arial" w:cs="Arial"/>
          <w:color w:val="auto"/>
          <w:szCs w:val="24"/>
        </w:rPr>
      </w:pPr>
      <w:r w:rsidRPr="00572B85">
        <w:rPr>
          <w:rFonts w:ascii="Arial" w:hAnsi="Arial" w:cs="Arial"/>
          <w:color w:val="auto"/>
          <w:szCs w:val="24"/>
        </w:rPr>
        <w:t xml:space="preserve"> </w:t>
      </w:r>
    </w:p>
    <w:p w:rsidR="004A6F80"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Our practice IT systems and support are provided via the Cambridgeshire and Peterborough CCG and under national contracts with Clinical system providers.</w:t>
      </w:r>
    </w:p>
    <w:p w:rsidR="004A6F80" w:rsidRPr="00572B85"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We e</w:t>
      </w:r>
      <w:r w:rsidRPr="00572B85">
        <w:rPr>
          <w:rFonts w:ascii="Arial" w:hAnsi="Arial" w:cs="Arial"/>
          <w:color w:val="auto"/>
          <w:szCs w:val="24"/>
        </w:rPr>
        <w:t>nsur</w:t>
      </w:r>
      <w:r>
        <w:rPr>
          <w:rFonts w:ascii="Arial" w:hAnsi="Arial" w:cs="Arial"/>
          <w:color w:val="auto"/>
          <w:szCs w:val="24"/>
        </w:rPr>
        <w:t>e</w:t>
      </w:r>
      <w:r w:rsidRPr="00572B85">
        <w:rPr>
          <w:rFonts w:ascii="Arial" w:hAnsi="Arial" w:cs="Arial"/>
          <w:color w:val="auto"/>
          <w:szCs w:val="24"/>
        </w:rPr>
        <w:t xml:space="preserve"> systems, services and equipment used for storing data meet acceptable security standards </w:t>
      </w:r>
    </w:p>
    <w:p w:rsidR="004A6F80" w:rsidRPr="00572B85"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R</w:t>
      </w:r>
      <w:r w:rsidRPr="00572B85">
        <w:rPr>
          <w:rFonts w:ascii="Arial" w:hAnsi="Arial" w:cs="Arial"/>
          <w:color w:val="auto"/>
          <w:szCs w:val="24"/>
        </w:rPr>
        <w:t xml:space="preserve">egular checks and reviews </w:t>
      </w:r>
      <w:r>
        <w:rPr>
          <w:rFonts w:ascii="Arial" w:hAnsi="Arial" w:cs="Arial"/>
          <w:color w:val="auto"/>
          <w:szCs w:val="24"/>
        </w:rPr>
        <w:t xml:space="preserve">are performed </w:t>
      </w:r>
      <w:r w:rsidRPr="00572B85">
        <w:rPr>
          <w:rFonts w:ascii="Arial" w:hAnsi="Arial" w:cs="Arial"/>
          <w:color w:val="auto"/>
          <w:szCs w:val="24"/>
        </w:rPr>
        <w:t xml:space="preserve">to ensure security hardware and software is functioning properly </w:t>
      </w:r>
    </w:p>
    <w:p w:rsidR="004A6F80" w:rsidRPr="00572B85" w:rsidRDefault="004A6F80" w:rsidP="004A6F80">
      <w:pPr>
        <w:numPr>
          <w:ilvl w:val="0"/>
          <w:numId w:val="2"/>
        </w:numPr>
        <w:ind w:left="705" w:hanging="360"/>
        <w:rPr>
          <w:rFonts w:ascii="Arial" w:hAnsi="Arial" w:cs="Arial"/>
          <w:color w:val="auto"/>
          <w:szCs w:val="24"/>
        </w:rPr>
      </w:pPr>
      <w:r>
        <w:rPr>
          <w:rFonts w:ascii="Arial" w:hAnsi="Arial" w:cs="Arial"/>
          <w:color w:val="auto"/>
          <w:szCs w:val="24"/>
        </w:rPr>
        <w:t>The practice liaises</w:t>
      </w:r>
      <w:r w:rsidRPr="00572B85">
        <w:rPr>
          <w:rFonts w:ascii="Arial" w:hAnsi="Arial" w:cs="Arial"/>
          <w:color w:val="auto"/>
          <w:szCs w:val="24"/>
        </w:rPr>
        <w:t xml:space="preserve"> with the CCG provided IT infrastructure support services </w:t>
      </w:r>
    </w:p>
    <w:p w:rsidR="004A6F80" w:rsidRPr="00572B85" w:rsidRDefault="004A6F80" w:rsidP="004A6F80">
      <w:pPr>
        <w:numPr>
          <w:ilvl w:val="0"/>
          <w:numId w:val="2"/>
        </w:numPr>
        <w:spacing w:after="42"/>
        <w:ind w:left="705" w:hanging="360"/>
        <w:rPr>
          <w:rFonts w:ascii="Arial" w:hAnsi="Arial" w:cs="Arial"/>
          <w:color w:val="auto"/>
          <w:szCs w:val="24"/>
        </w:rPr>
      </w:pPr>
      <w:r>
        <w:rPr>
          <w:rFonts w:ascii="Arial" w:hAnsi="Arial" w:cs="Arial"/>
          <w:color w:val="auto"/>
          <w:szCs w:val="24"/>
        </w:rPr>
        <w:t>The practice e</w:t>
      </w:r>
      <w:r w:rsidRPr="00572B85">
        <w:rPr>
          <w:rFonts w:ascii="Arial" w:hAnsi="Arial" w:cs="Arial"/>
          <w:color w:val="auto"/>
          <w:szCs w:val="24"/>
        </w:rPr>
        <w:t>nsur</w:t>
      </w:r>
      <w:r>
        <w:rPr>
          <w:rFonts w:ascii="Arial" w:hAnsi="Arial" w:cs="Arial"/>
          <w:color w:val="auto"/>
          <w:szCs w:val="24"/>
        </w:rPr>
        <w:t>es</w:t>
      </w:r>
      <w:r w:rsidRPr="00572B85">
        <w:rPr>
          <w:rFonts w:ascii="Arial" w:hAnsi="Arial" w:cs="Arial"/>
          <w:color w:val="auto"/>
          <w:szCs w:val="24"/>
        </w:rPr>
        <w:t xml:space="preserve"> that cyber security recommendations are implemented and deployed</w:t>
      </w:r>
      <w:r>
        <w:rPr>
          <w:rFonts w:ascii="Arial" w:hAnsi="Arial" w:cs="Arial"/>
          <w:color w:val="auto"/>
          <w:szCs w:val="24"/>
        </w:rPr>
        <w:t>, and continual staff awareness is raised regarding cyber security</w:t>
      </w:r>
    </w:p>
    <w:p w:rsidR="008E207F" w:rsidRPr="000A4CD1" w:rsidRDefault="004A6F80" w:rsidP="000A4CD1">
      <w:pPr>
        <w:numPr>
          <w:ilvl w:val="0"/>
          <w:numId w:val="2"/>
        </w:numPr>
        <w:spacing w:after="180"/>
        <w:ind w:left="705" w:hanging="360"/>
        <w:rPr>
          <w:rFonts w:ascii="Arial" w:hAnsi="Arial" w:cs="Arial"/>
          <w:color w:val="auto"/>
          <w:szCs w:val="24"/>
        </w:rPr>
      </w:pPr>
      <w:r>
        <w:rPr>
          <w:rFonts w:ascii="Arial" w:hAnsi="Arial" w:cs="Arial"/>
          <w:color w:val="auto"/>
          <w:szCs w:val="24"/>
        </w:rPr>
        <w:t xml:space="preserve">The practice will liaise with the </w:t>
      </w:r>
      <w:r w:rsidRPr="00572B85">
        <w:rPr>
          <w:rFonts w:ascii="Arial" w:hAnsi="Arial" w:cs="Arial"/>
          <w:color w:val="auto"/>
          <w:szCs w:val="24"/>
        </w:rPr>
        <w:t xml:space="preserve">DPO on any technical matters relating to </w:t>
      </w:r>
      <w:r>
        <w:rPr>
          <w:rFonts w:ascii="Arial" w:hAnsi="Arial" w:cs="Arial"/>
          <w:color w:val="auto"/>
          <w:szCs w:val="24"/>
        </w:rPr>
        <w:t xml:space="preserve">the </w:t>
      </w:r>
      <w:r w:rsidRPr="00572B85">
        <w:rPr>
          <w:rFonts w:ascii="Arial" w:hAnsi="Arial" w:cs="Arial"/>
          <w:color w:val="auto"/>
          <w:szCs w:val="24"/>
        </w:rPr>
        <w:t xml:space="preserve">GDPR </w:t>
      </w:r>
    </w:p>
    <w:p w:rsidR="000A4CD1" w:rsidRDefault="000A4CD1" w:rsidP="000A4CD1">
      <w:pPr>
        <w:pStyle w:val="Heading1"/>
        <w:ind w:left="-5"/>
        <w:rPr>
          <w:rFonts w:ascii="Arial" w:hAnsi="Arial" w:cs="Arial"/>
          <w:color w:val="auto"/>
          <w:szCs w:val="24"/>
        </w:rPr>
      </w:pPr>
    </w:p>
    <w:p w:rsidR="008E207F" w:rsidRPr="000A4CD1" w:rsidRDefault="008E207F" w:rsidP="000A4CD1">
      <w:pPr>
        <w:pStyle w:val="Heading1"/>
        <w:ind w:left="-5"/>
        <w:rPr>
          <w:rFonts w:ascii="Arial" w:hAnsi="Arial" w:cs="Arial"/>
          <w:color w:val="auto"/>
          <w:szCs w:val="24"/>
        </w:rPr>
      </w:pPr>
      <w:r w:rsidRPr="000A4CD1">
        <w:rPr>
          <w:rFonts w:ascii="Arial" w:hAnsi="Arial" w:cs="Arial"/>
          <w:color w:val="auto"/>
          <w:szCs w:val="24"/>
        </w:rPr>
        <w:t>The General Data Protection Regulation (GDPR) 2018</w:t>
      </w:r>
    </w:p>
    <w:p w:rsidR="000A4CD1"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0A4CD1">
      <w:pPr>
        <w:ind w:left="0"/>
        <w:rPr>
          <w:rFonts w:ascii="Arial" w:hAnsi="Arial" w:cs="Arial"/>
          <w:szCs w:val="24"/>
        </w:rPr>
      </w:pPr>
      <w:r w:rsidRPr="000A4CD1">
        <w:rPr>
          <w:rFonts w:ascii="Arial" w:hAnsi="Arial" w:cs="Arial"/>
          <w:szCs w:val="24"/>
        </w:rPr>
        <w:t>The GDPR comes into force on 25 May 2018.  The Data Protection Act will be updated once Parliament has approved the Bill to do so</w:t>
      </w:r>
      <w:r w:rsidR="000A4CD1" w:rsidRPr="000A4CD1">
        <w:rPr>
          <w:rFonts w:ascii="Arial" w:hAnsi="Arial" w:cs="Arial"/>
          <w:szCs w:val="24"/>
        </w:rPr>
        <w:t>, and the UK Data Protection Act 2018 will then come into force as well.</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0A4CD1">
      <w:pPr>
        <w:pStyle w:val="Heading1"/>
        <w:ind w:left="-5"/>
        <w:rPr>
          <w:rFonts w:ascii="Arial" w:hAnsi="Arial" w:cs="Arial"/>
          <w:color w:val="auto"/>
          <w:szCs w:val="24"/>
        </w:rPr>
      </w:pPr>
      <w:r w:rsidRPr="000A4CD1">
        <w:rPr>
          <w:rFonts w:ascii="Arial" w:hAnsi="Arial" w:cs="Arial"/>
          <w:color w:val="auto"/>
          <w:szCs w:val="24"/>
        </w:rPr>
        <w:t>Contracts and Service Level Agreements</w:t>
      </w:r>
    </w:p>
    <w:p w:rsidR="000A4CD1" w:rsidRDefault="000A4CD1" w:rsidP="008E207F">
      <w:pPr>
        <w:spacing w:after="0" w:line="259" w:lineRule="auto"/>
        <w:ind w:left="0" w:firstLine="0"/>
        <w:rPr>
          <w:rFonts w:ascii="Arial" w:hAnsi="Arial" w:cs="Arial"/>
          <w:color w:val="70AD47" w:themeColor="accent6"/>
          <w:szCs w:val="24"/>
        </w:rPr>
      </w:pPr>
    </w:p>
    <w:p w:rsidR="008E207F" w:rsidRPr="008E207F" w:rsidRDefault="008E207F" w:rsidP="008E207F">
      <w:pPr>
        <w:spacing w:after="0" w:line="259" w:lineRule="auto"/>
        <w:ind w:left="0" w:firstLine="0"/>
        <w:rPr>
          <w:rFonts w:ascii="Arial" w:hAnsi="Arial" w:cs="Arial"/>
          <w:color w:val="70AD47" w:themeColor="accent6"/>
          <w:szCs w:val="24"/>
        </w:rPr>
      </w:pPr>
      <w:r w:rsidRPr="000A4CD1">
        <w:rPr>
          <w:rFonts w:ascii="Arial" w:hAnsi="Arial" w:cs="Arial"/>
          <w:szCs w:val="24"/>
        </w:rPr>
        <w:t xml:space="preserve">The Practice must ensure that appropriate wording regarding compliance with the Data Protection Act (and GDPR) is covered in all contracts and service level agreements before these are signed or changes are agreed. Temporary staff, students, volunteers and contractors are required to sign a confidentiality agreement. Copies are available from </w:t>
      </w:r>
      <w:r w:rsidR="000A4CD1" w:rsidRPr="000A4CD1">
        <w:rPr>
          <w:rFonts w:ascii="Arial" w:hAnsi="Arial" w:cs="Arial"/>
          <w:szCs w:val="24"/>
        </w:rPr>
        <w:t xml:space="preserve">the </w:t>
      </w:r>
      <w:r w:rsidR="000A4CD1" w:rsidRPr="00863A0C">
        <w:rPr>
          <w:rFonts w:ascii="Arial" w:hAnsi="Arial" w:cs="Arial"/>
          <w:color w:val="auto"/>
          <w:szCs w:val="24"/>
        </w:rPr>
        <w:t>Practice Manager</w:t>
      </w:r>
      <w:r w:rsidR="000A4CD1" w:rsidRPr="000A4CD1">
        <w:rPr>
          <w:rFonts w:ascii="Arial" w:hAnsi="Arial" w:cs="Arial"/>
          <w:color w:val="FF0000"/>
          <w:szCs w:val="24"/>
        </w:rPr>
        <w:t>.</w:t>
      </w:r>
    </w:p>
    <w:p w:rsidR="000A4CD1" w:rsidRDefault="000A4CD1" w:rsidP="008E207F">
      <w:pPr>
        <w:spacing w:after="0" w:line="259" w:lineRule="auto"/>
        <w:ind w:left="0" w:firstLine="0"/>
        <w:rPr>
          <w:rFonts w:ascii="Arial" w:hAnsi="Arial" w:cs="Arial"/>
          <w:color w:val="70AD47" w:themeColor="accent6"/>
          <w:szCs w:val="24"/>
        </w:rPr>
      </w:pPr>
    </w:p>
    <w:p w:rsidR="008E207F" w:rsidRDefault="000A4CD1" w:rsidP="000A4CD1">
      <w:pPr>
        <w:pStyle w:val="Heading1"/>
        <w:ind w:left="-5"/>
        <w:rPr>
          <w:rFonts w:ascii="Arial" w:hAnsi="Arial" w:cs="Arial"/>
          <w:color w:val="auto"/>
          <w:szCs w:val="24"/>
        </w:rPr>
      </w:pPr>
      <w:r w:rsidRPr="000A4CD1">
        <w:rPr>
          <w:rFonts w:ascii="Arial" w:hAnsi="Arial" w:cs="Arial"/>
          <w:color w:val="auto"/>
          <w:szCs w:val="24"/>
        </w:rPr>
        <w:t>T</w:t>
      </w:r>
      <w:r w:rsidR="008E207F" w:rsidRPr="000A4CD1">
        <w:rPr>
          <w:rFonts w:ascii="Arial" w:hAnsi="Arial" w:cs="Arial"/>
          <w:color w:val="auto"/>
          <w:szCs w:val="24"/>
        </w:rPr>
        <w:t>raining</w:t>
      </w:r>
    </w:p>
    <w:p w:rsidR="000A4CD1" w:rsidRPr="000A4CD1" w:rsidRDefault="000A4CD1" w:rsidP="000A4CD1"/>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All Staff must complete information governance training on an annual basis.  Compliance is </w:t>
      </w:r>
      <w:r w:rsidR="000A4CD1" w:rsidRPr="000A4CD1">
        <w:rPr>
          <w:rFonts w:ascii="Arial" w:hAnsi="Arial" w:cs="Arial"/>
          <w:szCs w:val="24"/>
        </w:rPr>
        <w:t>monitored,</w:t>
      </w:r>
      <w:r w:rsidRPr="000A4CD1">
        <w:rPr>
          <w:rFonts w:ascii="Arial" w:hAnsi="Arial" w:cs="Arial"/>
          <w:szCs w:val="24"/>
        </w:rPr>
        <w:t xml:space="preserve"> and a reminder sent to those members of staff whose training is about to, or has, expired.   </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0A4CD1" w:rsidP="000A4CD1">
      <w:pPr>
        <w:pStyle w:val="Heading1"/>
        <w:ind w:left="-5"/>
        <w:rPr>
          <w:rFonts w:ascii="Arial" w:hAnsi="Arial" w:cs="Arial"/>
          <w:color w:val="auto"/>
          <w:szCs w:val="24"/>
        </w:rPr>
      </w:pPr>
      <w:r>
        <w:rPr>
          <w:rFonts w:ascii="Arial" w:hAnsi="Arial" w:cs="Arial"/>
          <w:color w:val="auto"/>
          <w:szCs w:val="24"/>
        </w:rPr>
        <w:t>Data Processing</w:t>
      </w:r>
      <w:r w:rsidR="008E207F" w:rsidRPr="000A4CD1">
        <w:rPr>
          <w:rFonts w:ascii="Arial" w:hAnsi="Arial" w:cs="Arial"/>
          <w:color w:val="auto"/>
          <w:szCs w:val="24"/>
        </w:rPr>
        <w:t xml:space="preserve"> </w:t>
      </w:r>
      <w:r>
        <w:rPr>
          <w:rFonts w:ascii="Arial" w:hAnsi="Arial" w:cs="Arial"/>
          <w:color w:val="auto"/>
          <w:szCs w:val="24"/>
        </w:rPr>
        <w:t>R</w:t>
      </w:r>
      <w:r w:rsidR="008E207F" w:rsidRPr="000A4CD1">
        <w:rPr>
          <w:rFonts w:ascii="Arial" w:hAnsi="Arial" w:cs="Arial"/>
          <w:color w:val="auto"/>
          <w:szCs w:val="24"/>
        </w:rPr>
        <w:t>egister</w:t>
      </w:r>
      <w:r>
        <w:rPr>
          <w:rFonts w:ascii="Arial" w:hAnsi="Arial" w:cs="Arial"/>
          <w:color w:val="auto"/>
          <w:szCs w:val="24"/>
        </w:rPr>
        <w:t xml:space="preserve"> and Privacy Notice</w:t>
      </w:r>
    </w:p>
    <w:p w:rsidR="000A4CD1" w:rsidRDefault="000A4CD1" w:rsidP="008E207F">
      <w:pPr>
        <w:spacing w:after="0" w:line="259" w:lineRule="auto"/>
        <w:ind w:left="0" w:firstLine="0"/>
        <w:rPr>
          <w:rFonts w:ascii="Arial" w:hAnsi="Arial" w:cs="Arial"/>
          <w:color w:val="70AD47" w:themeColor="accent6"/>
          <w:szCs w:val="24"/>
        </w:rPr>
      </w:pPr>
    </w:p>
    <w:p w:rsidR="000A4CD1" w:rsidRPr="000A4CD1" w:rsidRDefault="000A4CD1" w:rsidP="008E207F">
      <w:pPr>
        <w:spacing w:after="0" w:line="259" w:lineRule="auto"/>
        <w:ind w:left="0" w:firstLine="0"/>
        <w:rPr>
          <w:rFonts w:ascii="Arial" w:hAnsi="Arial" w:cs="Arial"/>
          <w:szCs w:val="24"/>
        </w:rPr>
      </w:pPr>
      <w:r w:rsidRPr="000A4CD1">
        <w:rPr>
          <w:rFonts w:ascii="Arial" w:hAnsi="Arial" w:cs="Arial"/>
          <w:szCs w:val="24"/>
        </w:rPr>
        <w:t>A register of data processing activities undertaken by the practice, and any data processing agreements entered into will be maintained in a register, which will be regularly updated and reviewed. This will include ensuring the GDPR legal basis for processing data is identified.</w:t>
      </w:r>
    </w:p>
    <w:p w:rsidR="000A4CD1" w:rsidRPr="000A4CD1" w:rsidRDefault="000A4CD1" w:rsidP="008E207F">
      <w:pPr>
        <w:spacing w:after="0" w:line="259" w:lineRule="auto"/>
        <w:ind w:left="0" w:firstLine="0"/>
        <w:rPr>
          <w:rFonts w:ascii="Arial" w:hAnsi="Arial" w:cs="Arial"/>
          <w:szCs w:val="24"/>
        </w:rPr>
      </w:pPr>
    </w:p>
    <w:p w:rsidR="000A4CD1" w:rsidRPr="000A4CD1" w:rsidRDefault="000A4CD1" w:rsidP="008E207F">
      <w:pPr>
        <w:spacing w:after="0" w:line="259" w:lineRule="auto"/>
        <w:ind w:left="0" w:firstLine="0"/>
        <w:rPr>
          <w:rFonts w:ascii="Arial" w:hAnsi="Arial" w:cs="Arial"/>
          <w:szCs w:val="24"/>
        </w:rPr>
      </w:pPr>
      <w:r w:rsidRPr="000A4CD1">
        <w:rPr>
          <w:rFonts w:ascii="Arial" w:hAnsi="Arial" w:cs="Arial"/>
          <w:szCs w:val="24"/>
        </w:rPr>
        <w:t>The practice will regularly review, and update as required, the practice Privacy Notice, which will be published on our website.</w:t>
      </w:r>
    </w:p>
    <w:p w:rsidR="000A4CD1" w:rsidRDefault="000A4CD1" w:rsidP="008E207F">
      <w:pPr>
        <w:spacing w:after="0" w:line="259" w:lineRule="auto"/>
        <w:ind w:left="0" w:firstLine="0"/>
        <w:rPr>
          <w:rFonts w:ascii="Arial" w:hAnsi="Arial" w:cs="Arial"/>
          <w:color w:val="70AD47" w:themeColor="accent6"/>
          <w:szCs w:val="24"/>
        </w:rPr>
      </w:pPr>
    </w:p>
    <w:p w:rsidR="008E207F" w:rsidRDefault="008E207F" w:rsidP="008E207F">
      <w:pPr>
        <w:spacing w:after="0" w:line="259" w:lineRule="auto"/>
        <w:ind w:left="0" w:firstLine="0"/>
        <w:rPr>
          <w:rFonts w:ascii="Arial" w:hAnsi="Arial" w:cs="Arial"/>
          <w:b/>
          <w:color w:val="auto"/>
          <w:szCs w:val="24"/>
        </w:rPr>
      </w:pPr>
      <w:r w:rsidRPr="000A4CD1">
        <w:rPr>
          <w:rFonts w:ascii="Arial" w:hAnsi="Arial" w:cs="Arial"/>
          <w:b/>
          <w:color w:val="auto"/>
          <w:szCs w:val="24"/>
        </w:rPr>
        <w:t>Changes to systems and processes</w:t>
      </w:r>
      <w:r w:rsidR="000A4CD1">
        <w:rPr>
          <w:rFonts w:ascii="Arial" w:hAnsi="Arial" w:cs="Arial"/>
          <w:b/>
          <w:color w:val="auto"/>
          <w:szCs w:val="24"/>
        </w:rPr>
        <w:t xml:space="preserve"> – Data Protection Impact Assessments</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It is important that changes to services and systems and processing of person identifiable data are assessed to ensure that confidentiality, accessibility and integrity of data are maintained. </w:t>
      </w:r>
      <w:r w:rsidR="000A4CD1" w:rsidRPr="000A4CD1">
        <w:rPr>
          <w:rFonts w:ascii="Arial" w:hAnsi="Arial" w:cs="Arial"/>
          <w:szCs w:val="24"/>
        </w:rPr>
        <w:t xml:space="preserve">The practice will liaise with DPO to identify when </w:t>
      </w:r>
      <w:r w:rsidRPr="000A4CD1">
        <w:rPr>
          <w:rFonts w:ascii="Arial" w:hAnsi="Arial" w:cs="Arial"/>
          <w:szCs w:val="24"/>
        </w:rPr>
        <w:t>Data Protection Impact Assessment (DPIA</w:t>
      </w:r>
      <w:r w:rsidR="000A4CD1" w:rsidRPr="000A4CD1">
        <w:rPr>
          <w:rFonts w:ascii="Arial" w:hAnsi="Arial" w:cs="Arial"/>
          <w:szCs w:val="24"/>
        </w:rPr>
        <w:t xml:space="preserve">) is required and will ensure this is </w:t>
      </w:r>
      <w:r w:rsidRPr="000A4CD1">
        <w:rPr>
          <w:rFonts w:ascii="Arial" w:hAnsi="Arial" w:cs="Arial"/>
          <w:szCs w:val="24"/>
        </w:rPr>
        <w:t xml:space="preserve">completed and approved before </w:t>
      </w:r>
      <w:r w:rsidR="000A4CD1" w:rsidRPr="000A4CD1">
        <w:rPr>
          <w:rFonts w:ascii="Arial" w:hAnsi="Arial" w:cs="Arial"/>
          <w:szCs w:val="24"/>
        </w:rPr>
        <w:t xml:space="preserve">changes </w:t>
      </w:r>
      <w:r w:rsidRPr="000A4CD1">
        <w:rPr>
          <w:rFonts w:ascii="Arial" w:hAnsi="Arial" w:cs="Arial"/>
          <w:szCs w:val="24"/>
        </w:rPr>
        <w:t>are introduced.</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8E207F" w:rsidRDefault="008E207F" w:rsidP="008E207F">
      <w:pPr>
        <w:spacing w:after="0" w:line="259" w:lineRule="auto"/>
        <w:ind w:left="0" w:firstLine="0"/>
        <w:rPr>
          <w:rFonts w:ascii="Arial" w:hAnsi="Arial" w:cs="Arial"/>
          <w:color w:val="70AD47" w:themeColor="accent6"/>
          <w:szCs w:val="24"/>
        </w:rPr>
      </w:pPr>
      <w:r w:rsidRPr="000A4CD1">
        <w:rPr>
          <w:rFonts w:ascii="Arial" w:hAnsi="Arial" w:cs="Arial"/>
          <w:b/>
          <w:color w:val="auto"/>
          <w:szCs w:val="24"/>
        </w:rPr>
        <w:t>Accuracy of data</w:t>
      </w:r>
    </w:p>
    <w:p w:rsidR="000A4CD1"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All </w:t>
      </w:r>
      <w:r w:rsidR="000A4CD1" w:rsidRPr="000A4CD1">
        <w:rPr>
          <w:rFonts w:ascii="Arial" w:hAnsi="Arial" w:cs="Arial"/>
          <w:szCs w:val="24"/>
        </w:rPr>
        <w:t xml:space="preserve">practice </w:t>
      </w:r>
      <w:r w:rsidRPr="000A4CD1">
        <w:rPr>
          <w:rFonts w:ascii="Arial" w:hAnsi="Arial" w:cs="Arial"/>
          <w:szCs w:val="24"/>
        </w:rPr>
        <w:t>staff are responsible for ensuring that:</w:t>
      </w:r>
    </w:p>
    <w:p w:rsidR="008E207F" w:rsidRPr="000A4CD1" w:rsidRDefault="008E207F" w:rsidP="000A4CD1">
      <w:pPr>
        <w:numPr>
          <w:ilvl w:val="0"/>
          <w:numId w:val="2"/>
        </w:numPr>
        <w:spacing w:after="40"/>
        <w:ind w:left="705" w:hanging="360"/>
        <w:rPr>
          <w:rFonts w:ascii="Arial" w:hAnsi="Arial" w:cs="Arial"/>
          <w:color w:val="auto"/>
          <w:szCs w:val="24"/>
        </w:rPr>
      </w:pPr>
      <w:r w:rsidRPr="000A4CD1">
        <w:rPr>
          <w:rFonts w:ascii="Arial" w:hAnsi="Arial" w:cs="Arial"/>
          <w:color w:val="auto"/>
          <w:szCs w:val="24"/>
        </w:rPr>
        <w:t>Their own personal data</w:t>
      </w:r>
      <w:r w:rsidR="00E16CA1">
        <w:rPr>
          <w:rFonts w:ascii="Arial" w:hAnsi="Arial" w:cs="Arial"/>
          <w:color w:val="auto"/>
          <w:szCs w:val="24"/>
        </w:rPr>
        <w:t xml:space="preserve"> provided</w:t>
      </w:r>
      <w:r w:rsidRPr="000A4CD1">
        <w:rPr>
          <w:rFonts w:ascii="Arial" w:hAnsi="Arial" w:cs="Arial"/>
          <w:color w:val="auto"/>
          <w:szCs w:val="24"/>
        </w:rPr>
        <w:t xml:space="preserve"> in relation to their </w:t>
      </w:r>
      <w:r w:rsidR="00E16CA1">
        <w:rPr>
          <w:rFonts w:ascii="Arial" w:hAnsi="Arial" w:cs="Arial"/>
          <w:color w:val="auto"/>
          <w:szCs w:val="24"/>
        </w:rPr>
        <w:t>employment</w:t>
      </w:r>
      <w:r w:rsidRPr="000A4CD1">
        <w:rPr>
          <w:rFonts w:ascii="Arial" w:hAnsi="Arial" w:cs="Arial"/>
          <w:color w:val="auto"/>
          <w:szCs w:val="24"/>
        </w:rPr>
        <w:t xml:space="preserve"> is accurate and up to date</w:t>
      </w:r>
    </w:p>
    <w:p w:rsidR="008E207F" w:rsidRPr="000A4CD1" w:rsidRDefault="008E207F" w:rsidP="000A4CD1">
      <w:pPr>
        <w:numPr>
          <w:ilvl w:val="0"/>
          <w:numId w:val="2"/>
        </w:numPr>
        <w:spacing w:after="40"/>
        <w:ind w:left="705" w:hanging="360"/>
        <w:rPr>
          <w:rFonts w:ascii="Arial" w:hAnsi="Arial" w:cs="Arial"/>
          <w:color w:val="auto"/>
          <w:szCs w:val="24"/>
        </w:rPr>
      </w:pPr>
      <w:r w:rsidRPr="000A4CD1">
        <w:rPr>
          <w:rFonts w:ascii="Arial" w:hAnsi="Arial" w:cs="Arial"/>
          <w:color w:val="auto"/>
          <w:szCs w:val="24"/>
        </w:rPr>
        <w:t>Person identifiable data that they handle lawfully as part of their role is as accurate and up to date as possible, kept securely with restricted access</w:t>
      </w:r>
      <w:r w:rsidR="00E16CA1">
        <w:rPr>
          <w:rFonts w:ascii="Arial" w:hAnsi="Arial" w:cs="Arial"/>
          <w:color w:val="auto"/>
          <w:szCs w:val="24"/>
        </w:rPr>
        <w:t xml:space="preserve">, </w:t>
      </w:r>
      <w:r w:rsidRPr="000A4CD1">
        <w:rPr>
          <w:rFonts w:ascii="Arial" w:hAnsi="Arial" w:cs="Arial"/>
          <w:color w:val="auto"/>
          <w:szCs w:val="24"/>
        </w:rPr>
        <w:t>and not kept for longer than necessary.</w:t>
      </w:r>
    </w:p>
    <w:p w:rsidR="004C3C5C" w:rsidRDefault="004C3C5C" w:rsidP="008E207F">
      <w:pPr>
        <w:spacing w:after="0" w:line="259" w:lineRule="auto"/>
        <w:ind w:left="0" w:firstLine="0"/>
        <w:rPr>
          <w:rFonts w:ascii="Arial" w:hAnsi="Arial" w:cs="Arial"/>
          <w:b/>
          <w:color w:val="auto"/>
          <w:szCs w:val="24"/>
        </w:rPr>
      </w:pPr>
    </w:p>
    <w:p w:rsidR="004C3C5C" w:rsidRDefault="004C3C5C" w:rsidP="008E207F">
      <w:pPr>
        <w:spacing w:after="0" w:line="259" w:lineRule="auto"/>
        <w:ind w:left="0" w:firstLine="0"/>
        <w:rPr>
          <w:rFonts w:ascii="Arial" w:hAnsi="Arial" w:cs="Arial"/>
          <w:b/>
          <w:color w:val="auto"/>
          <w:szCs w:val="24"/>
        </w:rPr>
      </w:pPr>
    </w:p>
    <w:p w:rsidR="008E207F" w:rsidRPr="00E16CA1" w:rsidRDefault="008E207F" w:rsidP="008E207F">
      <w:pPr>
        <w:spacing w:after="0" w:line="259" w:lineRule="auto"/>
        <w:ind w:left="0" w:firstLine="0"/>
        <w:rPr>
          <w:rFonts w:ascii="Arial" w:hAnsi="Arial" w:cs="Arial"/>
          <w:b/>
          <w:color w:val="auto"/>
          <w:szCs w:val="24"/>
        </w:rPr>
      </w:pPr>
      <w:r w:rsidRPr="00E16CA1">
        <w:rPr>
          <w:rFonts w:ascii="Arial" w:hAnsi="Arial" w:cs="Arial"/>
          <w:b/>
          <w:color w:val="auto"/>
          <w:szCs w:val="24"/>
        </w:rPr>
        <w:t>Security of Data</w:t>
      </w:r>
    </w:p>
    <w:p w:rsidR="00E16CA1" w:rsidRDefault="00E16CA1" w:rsidP="008E207F">
      <w:pPr>
        <w:spacing w:after="0" w:line="259" w:lineRule="auto"/>
        <w:ind w:left="0" w:firstLine="0"/>
        <w:rPr>
          <w:rFonts w:ascii="Arial" w:hAnsi="Arial" w:cs="Arial"/>
          <w:color w:val="70AD47" w:themeColor="accent6"/>
          <w:szCs w:val="24"/>
        </w:rPr>
      </w:pPr>
    </w:p>
    <w:p w:rsidR="00E16CA1"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t xml:space="preserve">All staff are responsible for ensuring that personal or sensitive data is held securely and that it is not disclosed to any unauthorised third party. Data that is disclosed inappropriately or accidentally must be reported using the Practice incident reporting </w:t>
      </w:r>
      <w:r w:rsidR="00E16CA1" w:rsidRPr="00700B98">
        <w:rPr>
          <w:rFonts w:ascii="Arial" w:hAnsi="Arial" w:cs="Arial"/>
          <w:color w:val="auto"/>
          <w:szCs w:val="24"/>
        </w:rPr>
        <w:t>process</w:t>
      </w:r>
      <w:r w:rsidRPr="00700B98">
        <w:rPr>
          <w:rFonts w:ascii="Arial" w:hAnsi="Arial" w:cs="Arial"/>
          <w:color w:val="auto"/>
          <w:szCs w:val="24"/>
        </w:rPr>
        <w:t xml:space="preserve">. </w:t>
      </w:r>
    </w:p>
    <w:p w:rsidR="00E16CA1" w:rsidRPr="00700B98" w:rsidRDefault="00E16CA1" w:rsidP="008E207F">
      <w:pPr>
        <w:spacing w:after="0" w:line="259" w:lineRule="auto"/>
        <w:ind w:left="0" w:firstLine="0"/>
        <w:rPr>
          <w:rFonts w:ascii="Arial" w:hAnsi="Arial" w:cs="Arial"/>
          <w:color w:val="auto"/>
          <w:szCs w:val="24"/>
        </w:rPr>
      </w:pPr>
    </w:p>
    <w:p w:rsidR="00E16CA1" w:rsidRPr="00700B98" w:rsidRDefault="00E16CA1" w:rsidP="008E207F">
      <w:pPr>
        <w:spacing w:after="0" w:line="259" w:lineRule="auto"/>
        <w:ind w:left="0" w:firstLine="0"/>
        <w:rPr>
          <w:rFonts w:ascii="Arial" w:hAnsi="Arial" w:cs="Arial"/>
          <w:color w:val="auto"/>
          <w:szCs w:val="24"/>
        </w:rPr>
      </w:pPr>
      <w:r w:rsidRPr="00700B98">
        <w:rPr>
          <w:rFonts w:ascii="Arial" w:hAnsi="Arial" w:cs="Arial"/>
          <w:color w:val="auto"/>
          <w:szCs w:val="24"/>
        </w:rPr>
        <w:t>All data breaches will be logged in a breach register. To ascertain if a breach is reportable to the ICO, the practice will liaise with the DPO. Any reportable breaches will be reported to the ICO within 72 hours where possible.</w:t>
      </w:r>
    </w:p>
    <w:p w:rsidR="00E16CA1" w:rsidRPr="00700B98" w:rsidRDefault="00E16CA1" w:rsidP="008E207F">
      <w:pPr>
        <w:spacing w:after="0" w:line="259" w:lineRule="auto"/>
        <w:ind w:left="0" w:firstLine="0"/>
        <w:rPr>
          <w:rFonts w:ascii="Arial" w:hAnsi="Arial" w:cs="Arial"/>
          <w:color w:val="auto"/>
          <w:szCs w:val="24"/>
        </w:rPr>
      </w:pPr>
    </w:p>
    <w:p w:rsidR="00E16CA1" w:rsidRPr="00700B98" w:rsidRDefault="00E16CA1" w:rsidP="008E207F">
      <w:pPr>
        <w:spacing w:after="0" w:line="259" w:lineRule="auto"/>
        <w:ind w:left="0" w:firstLine="0"/>
        <w:rPr>
          <w:rFonts w:ascii="Arial" w:hAnsi="Arial" w:cs="Arial"/>
          <w:color w:val="auto"/>
          <w:szCs w:val="24"/>
        </w:rPr>
      </w:pPr>
      <w:r w:rsidRPr="00700B98">
        <w:rPr>
          <w:rFonts w:ascii="Arial" w:hAnsi="Arial" w:cs="Arial"/>
          <w:color w:val="auto"/>
          <w:szCs w:val="24"/>
        </w:rPr>
        <w:t>All data breaches will be examine</w:t>
      </w:r>
      <w:r w:rsidR="00BF271C">
        <w:rPr>
          <w:rFonts w:ascii="Arial" w:hAnsi="Arial" w:cs="Arial"/>
          <w:color w:val="auto"/>
          <w:szCs w:val="24"/>
        </w:rPr>
        <w:t>d</w:t>
      </w:r>
      <w:r w:rsidRPr="00700B98">
        <w:rPr>
          <w:rFonts w:ascii="Arial" w:hAnsi="Arial" w:cs="Arial"/>
          <w:color w:val="auto"/>
          <w:szCs w:val="24"/>
        </w:rPr>
        <w:t xml:space="preserve">, whether reportable or not, to ensure measures are put in place to prevent recurrence, </w:t>
      </w:r>
      <w:r w:rsidR="00700B98" w:rsidRPr="00700B98">
        <w:rPr>
          <w:rFonts w:ascii="Arial" w:hAnsi="Arial" w:cs="Arial"/>
          <w:color w:val="auto"/>
          <w:szCs w:val="24"/>
        </w:rPr>
        <w:t>to reduce risk, and to ensure lessons are learned.</w:t>
      </w:r>
    </w:p>
    <w:p w:rsidR="00E16CA1" w:rsidRPr="00700B98" w:rsidRDefault="00E16CA1" w:rsidP="008E207F">
      <w:pPr>
        <w:spacing w:after="0" w:line="259" w:lineRule="auto"/>
        <w:ind w:left="0" w:firstLine="0"/>
        <w:rPr>
          <w:rFonts w:ascii="Arial" w:hAnsi="Arial" w:cs="Arial"/>
          <w:color w:val="auto"/>
          <w:szCs w:val="24"/>
        </w:rPr>
      </w:pPr>
    </w:p>
    <w:p w:rsidR="008E207F" w:rsidRPr="00700B98" w:rsidRDefault="008E207F" w:rsidP="008E207F">
      <w:pPr>
        <w:spacing w:after="0" w:line="259" w:lineRule="auto"/>
        <w:ind w:left="0" w:firstLine="0"/>
        <w:rPr>
          <w:rFonts w:ascii="Arial" w:hAnsi="Arial" w:cs="Arial"/>
          <w:b/>
          <w:color w:val="auto"/>
          <w:szCs w:val="24"/>
        </w:rPr>
      </w:pPr>
      <w:r w:rsidRPr="00700B98">
        <w:rPr>
          <w:rFonts w:ascii="Arial" w:hAnsi="Arial" w:cs="Arial"/>
          <w:b/>
          <w:color w:val="auto"/>
          <w:szCs w:val="24"/>
        </w:rPr>
        <w:t>Retention of data</w:t>
      </w:r>
    </w:p>
    <w:p w:rsidR="00700B98" w:rsidRPr="00700B98" w:rsidRDefault="00700B98" w:rsidP="008E207F">
      <w:pPr>
        <w:spacing w:after="0" w:line="259" w:lineRule="auto"/>
        <w:ind w:left="0" w:firstLine="0"/>
        <w:rPr>
          <w:rFonts w:ascii="Arial" w:hAnsi="Arial" w:cs="Arial"/>
          <w:color w:val="auto"/>
          <w:szCs w:val="24"/>
        </w:rPr>
      </w:pPr>
    </w:p>
    <w:p w:rsidR="008E207F"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t>The Data Protection Act requires that data is not held for longer than necessary. Staff are required to identify the retention periods for all personal data held by them and ensure that it is disposed of securely in accordance with retention and destruction guidelines included in the Information Governance Alliance: Records Management Code of Practice for Health and Social Care 2016</w:t>
      </w:r>
    </w:p>
    <w:p w:rsidR="008E207F" w:rsidRDefault="000C55A1" w:rsidP="008E207F">
      <w:pPr>
        <w:spacing w:after="0" w:line="259" w:lineRule="auto"/>
        <w:ind w:left="0" w:firstLine="0"/>
        <w:rPr>
          <w:rFonts w:ascii="Arial" w:hAnsi="Arial" w:cs="Arial"/>
          <w:color w:val="70AD47" w:themeColor="accent6"/>
          <w:szCs w:val="24"/>
        </w:rPr>
      </w:pPr>
      <w:hyperlink r:id="rId9" w:history="1">
        <w:r w:rsidR="00700B98" w:rsidRPr="00BA5098">
          <w:rPr>
            <w:rStyle w:val="Hyperlink"/>
            <w:rFonts w:ascii="Arial" w:hAnsi="Arial" w:cs="Arial"/>
            <w:szCs w:val="24"/>
          </w:rPr>
          <w:t>https://digital.nhs.uk/data-and-information/looking-after-information/data-security-and-information-governance/information-governance-alliance-iga</w:t>
        </w:r>
      </w:hyperlink>
    </w:p>
    <w:p w:rsidR="00700B98" w:rsidRPr="008E207F" w:rsidRDefault="00700B98" w:rsidP="008E207F">
      <w:pPr>
        <w:spacing w:after="0" w:line="259" w:lineRule="auto"/>
        <w:ind w:left="0" w:firstLine="0"/>
        <w:rPr>
          <w:rFonts w:ascii="Arial" w:hAnsi="Arial" w:cs="Arial"/>
          <w:color w:val="70AD47" w:themeColor="accent6"/>
          <w:szCs w:val="24"/>
        </w:rPr>
      </w:pPr>
    </w:p>
    <w:p w:rsidR="008E207F" w:rsidRPr="00700B98" w:rsidRDefault="008E207F" w:rsidP="008E207F">
      <w:pPr>
        <w:spacing w:after="0" w:line="259" w:lineRule="auto"/>
        <w:ind w:left="0" w:firstLine="0"/>
        <w:rPr>
          <w:rFonts w:ascii="Arial" w:hAnsi="Arial" w:cs="Arial"/>
          <w:b/>
          <w:color w:val="auto"/>
          <w:szCs w:val="24"/>
        </w:rPr>
      </w:pPr>
      <w:r w:rsidRPr="00700B98">
        <w:rPr>
          <w:rFonts w:ascii="Arial" w:hAnsi="Arial" w:cs="Arial"/>
          <w:b/>
          <w:color w:val="auto"/>
          <w:szCs w:val="24"/>
        </w:rPr>
        <w:t>Disclosure outside of the UK</w:t>
      </w:r>
    </w:p>
    <w:p w:rsidR="00700B98" w:rsidRDefault="00700B98" w:rsidP="008E207F">
      <w:pPr>
        <w:spacing w:after="0" w:line="259" w:lineRule="auto"/>
        <w:ind w:left="0" w:firstLine="0"/>
        <w:rPr>
          <w:rFonts w:ascii="Arial" w:hAnsi="Arial" w:cs="Arial"/>
          <w:color w:val="70AD47" w:themeColor="accent6"/>
          <w:szCs w:val="24"/>
        </w:rPr>
      </w:pPr>
    </w:p>
    <w:p w:rsidR="008E207F"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t>Personal data, even if it would otherwise constitute fair processing, must not, unless certain exemptions apply</w:t>
      </w:r>
      <w:r w:rsidR="00700B98">
        <w:rPr>
          <w:rFonts w:ascii="Arial" w:hAnsi="Arial" w:cs="Arial"/>
          <w:color w:val="auto"/>
          <w:szCs w:val="24"/>
        </w:rPr>
        <w:t xml:space="preserve">, </w:t>
      </w:r>
      <w:r w:rsidRPr="00700B98">
        <w:rPr>
          <w:rFonts w:ascii="Arial" w:hAnsi="Arial" w:cs="Arial"/>
          <w:color w:val="auto"/>
          <w:szCs w:val="24"/>
        </w:rPr>
        <w:t xml:space="preserve">or protective measures </w:t>
      </w:r>
      <w:r w:rsidR="00700B98">
        <w:rPr>
          <w:rFonts w:ascii="Arial" w:hAnsi="Arial" w:cs="Arial"/>
          <w:color w:val="auto"/>
          <w:szCs w:val="24"/>
        </w:rPr>
        <w:t xml:space="preserve">are </w:t>
      </w:r>
      <w:r w:rsidRPr="00700B98">
        <w:rPr>
          <w:rFonts w:ascii="Arial" w:hAnsi="Arial" w:cs="Arial"/>
          <w:color w:val="auto"/>
          <w:szCs w:val="24"/>
        </w:rPr>
        <w:t>taken, be disclosed or transferred outside the UK to a country or territory which does not ensure an adequate level of protection for the rights and freedoms of data subjects. Advice should be sought from the Information Governance Lead/Data Protection Officer or Caldicott Guardian before any such information is transferred.</w:t>
      </w:r>
    </w:p>
    <w:p w:rsidR="004B44BE" w:rsidRPr="00572B85" w:rsidRDefault="00B7164F" w:rsidP="00572B85">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r w:rsidRPr="00572B85">
        <w:rPr>
          <w:rFonts w:ascii="Arial" w:hAnsi="Arial" w:cs="Arial"/>
          <w:color w:val="auto"/>
          <w:szCs w:val="24"/>
        </w:rPr>
        <w:tab/>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General staff guidelines </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The practice will provide </w:t>
      </w:r>
      <w:r w:rsidRPr="00700B98">
        <w:rPr>
          <w:rFonts w:ascii="Arial" w:hAnsi="Arial" w:cs="Arial"/>
          <w:b/>
          <w:color w:val="auto"/>
          <w:szCs w:val="24"/>
        </w:rPr>
        <w:t>training</w:t>
      </w:r>
      <w:r w:rsidRPr="00572B85">
        <w:rPr>
          <w:rFonts w:ascii="Arial" w:hAnsi="Arial" w:cs="Arial"/>
          <w:color w:val="auto"/>
          <w:szCs w:val="24"/>
        </w:rPr>
        <w:t xml:space="preserve"> to all employees to help them understand their responsibilities when handling data </w:t>
      </w:r>
    </w:p>
    <w:p w:rsidR="004B44BE" w:rsidRPr="00572B85" w:rsidRDefault="00700B98">
      <w:pPr>
        <w:numPr>
          <w:ilvl w:val="0"/>
          <w:numId w:val="4"/>
        </w:numPr>
        <w:spacing w:after="41"/>
        <w:ind w:hanging="360"/>
        <w:rPr>
          <w:rFonts w:ascii="Arial" w:hAnsi="Arial" w:cs="Arial"/>
          <w:color w:val="auto"/>
          <w:szCs w:val="24"/>
        </w:rPr>
      </w:pPr>
      <w:r>
        <w:rPr>
          <w:rFonts w:ascii="Arial" w:hAnsi="Arial" w:cs="Arial"/>
          <w:color w:val="auto"/>
          <w:szCs w:val="24"/>
        </w:rPr>
        <w:lastRenderedPageBreak/>
        <w:t>Staff</w:t>
      </w:r>
      <w:r w:rsidR="00B7164F" w:rsidRPr="00572B85">
        <w:rPr>
          <w:rFonts w:ascii="Arial" w:hAnsi="Arial" w:cs="Arial"/>
          <w:color w:val="auto"/>
          <w:szCs w:val="24"/>
        </w:rPr>
        <w:t xml:space="preserve"> should keep all data secure, by taking sensible precautions and following the practices procedures and policies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NHS smartcards, Passwords and logins must be used whenever possible and they should </w:t>
      </w:r>
      <w:r w:rsidRPr="00700B98">
        <w:rPr>
          <w:rFonts w:ascii="Arial" w:hAnsi="Arial" w:cs="Arial"/>
          <w:b/>
          <w:color w:val="auto"/>
          <w:szCs w:val="24"/>
        </w:rPr>
        <w:t>never</w:t>
      </w:r>
      <w:r w:rsidRPr="00572B85">
        <w:rPr>
          <w:rFonts w:ascii="Arial" w:hAnsi="Arial" w:cs="Arial"/>
          <w:color w:val="auto"/>
          <w:szCs w:val="24"/>
        </w:rPr>
        <w:t xml:space="preserve"> be shared or borrowed </w:t>
      </w:r>
    </w:p>
    <w:p w:rsidR="004B44BE" w:rsidRPr="00572B85" w:rsidRDefault="00B7164F">
      <w:pPr>
        <w:numPr>
          <w:ilvl w:val="0"/>
          <w:numId w:val="4"/>
        </w:numPr>
        <w:spacing w:after="37"/>
        <w:ind w:hanging="360"/>
        <w:rPr>
          <w:rFonts w:ascii="Arial" w:hAnsi="Arial" w:cs="Arial"/>
          <w:color w:val="auto"/>
          <w:szCs w:val="24"/>
        </w:rPr>
      </w:pPr>
      <w:r w:rsidRPr="00572B85">
        <w:rPr>
          <w:rFonts w:ascii="Arial" w:hAnsi="Arial" w:cs="Arial"/>
          <w:color w:val="auto"/>
          <w:szCs w:val="24"/>
        </w:rPr>
        <w:t>Whenever a screen is left</w:t>
      </w:r>
      <w:r w:rsidR="00BF271C">
        <w:rPr>
          <w:rFonts w:ascii="Arial" w:hAnsi="Arial" w:cs="Arial"/>
          <w:color w:val="auto"/>
          <w:szCs w:val="24"/>
        </w:rPr>
        <w:t>,</w:t>
      </w:r>
      <w:r w:rsidRPr="00572B85">
        <w:rPr>
          <w:rFonts w:ascii="Arial" w:hAnsi="Arial" w:cs="Arial"/>
          <w:color w:val="auto"/>
          <w:szCs w:val="24"/>
        </w:rPr>
        <w:t xml:space="preserve"> programs that handle patient data should be closed or locked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Personal data should </w:t>
      </w:r>
      <w:r w:rsidRPr="00700B98">
        <w:rPr>
          <w:rFonts w:ascii="Arial" w:hAnsi="Arial" w:cs="Arial"/>
          <w:b/>
          <w:color w:val="auto"/>
          <w:szCs w:val="24"/>
        </w:rPr>
        <w:t>not be disclosed to unauthorised people</w:t>
      </w:r>
      <w:r w:rsidRPr="00572B85">
        <w:rPr>
          <w:rFonts w:ascii="Arial" w:hAnsi="Arial" w:cs="Arial"/>
          <w:color w:val="auto"/>
          <w:szCs w:val="24"/>
        </w:rPr>
        <w:t xml:space="preserve">, either within the company or externally </w:t>
      </w:r>
    </w:p>
    <w:p w:rsidR="004B44BE" w:rsidRDefault="00700B98" w:rsidP="00700B98">
      <w:pPr>
        <w:numPr>
          <w:ilvl w:val="0"/>
          <w:numId w:val="4"/>
        </w:numPr>
        <w:ind w:hanging="360"/>
        <w:rPr>
          <w:rFonts w:ascii="Arial" w:hAnsi="Arial" w:cs="Arial"/>
          <w:color w:val="auto"/>
          <w:szCs w:val="24"/>
        </w:rPr>
      </w:pPr>
      <w:r>
        <w:rPr>
          <w:rFonts w:ascii="Arial" w:hAnsi="Arial" w:cs="Arial"/>
          <w:color w:val="auto"/>
          <w:szCs w:val="24"/>
        </w:rPr>
        <w:t>Staff</w:t>
      </w:r>
      <w:r w:rsidR="00B7164F" w:rsidRPr="00572B85">
        <w:rPr>
          <w:rFonts w:ascii="Arial" w:hAnsi="Arial" w:cs="Arial"/>
          <w:color w:val="auto"/>
          <w:szCs w:val="24"/>
        </w:rPr>
        <w:t xml:space="preserve"> should request help from the </w:t>
      </w:r>
      <w:r w:rsidRPr="00863A0C">
        <w:rPr>
          <w:rFonts w:ascii="Arial" w:hAnsi="Arial" w:cs="Arial"/>
          <w:color w:val="auto"/>
          <w:szCs w:val="24"/>
        </w:rPr>
        <w:t>P</w:t>
      </w:r>
      <w:r w:rsidR="00B7164F" w:rsidRPr="00863A0C">
        <w:rPr>
          <w:rFonts w:ascii="Arial" w:hAnsi="Arial" w:cs="Arial"/>
          <w:color w:val="auto"/>
          <w:szCs w:val="24"/>
        </w:rPr>
        <w:t xml:space="preserve">ractice </w:t>
      </w:r>
      <w:r w:rsidRPr="00863A0C">
        <w:rPr>
          <w:rFonts w:ascii="Arial" w:hAnsi="Arial" w:cs="Arial"/>
          <w:color w:val="auto"/>
          <w:szCs w:val="24"/>
        </w:rPr>
        <w:t>M</w:t>
      </w:r>
      <w:r w:rsidR="00B7164F" w:rsidRPr="00863A0C">
        <w:rPr>
          <w:rFonts w:ascii="Arial" w:hAnsi="Arial" w:cs="Arial"/>
          <w:color w:val="auto"/>
          <w:szCs w:val="24"/>
        </w:rPr>
        <w:t>anager or Caldicott Guardian</w:t>
      </w:r>
      <w:r w:rsidRPr="00863A0C">
        <w:rPr>
          <w:rFonts w:ascii="Arial" w:hAnsi="Arial" w:cs="Arial"/>
          <w:color w:val="auto"/>
          <w:szCs w:val="24"/>
        </w:rPr>
        <w:t xml:space="preserve"> </w:t>
      </w:r>
      <w:r>
        <w:rPr>
          <w:rFonts w:ascii="Arial" w:hAnsi="Arial" w:cs="Arial"/>
          <w:color w:val="auto"/>
          <w:szCs w:val="24"/>
        </w:rPr>
        <w:t>in the first instance</w:t>
      </w:r>
      <w:r w:rsidR="00B7164F" w:rsidRPr="00700B98">
        <w:rPr>
          <w:rFonts w:ascii="Arial" w:hAnsi="Arial" w:cs="Arial"/>
          <w:color w:val="auto"/>
          <w:szCs w:val="24"/>
        </w:rPr>
        <w:t xml:space="preserve"> if they are unsure about any aspect of data protection</w:t>
      </w:r>
    </w:p>
    <w:p w:rsidR="00700B98" w:rsidRPr="00700B98" w:rsidRDefault="00700B98" w:rsidP="00700B98">
      <w:pPr>
        <w:numPr>
          <w:ilvl w:val="0"/>
          <w:numId w:val="4"/>
        </w:numPr>
        <w:ind w:hanging="360"/>
        <w:rPr>
          <w:rFonts w:ascii="Arial" w:hAnsi="Arial" w:cs="Arial"/>
          <w:color w:val="auto"/>
          <w:szCs w:val="24"/>
        </w:rPr>
      </w:pPr>
      <w:r>
        <w:rPr>
          <w:rFonts w:ascii="Arial" w:hAnsi="Arial" w:cs="Arial"/>
          <w:color w:val="auto"/>
          <w:szCs w:val="24"/>
        </w:rPr>
        <w:t>Staff may liaise with the DPO where required</w:t>
      </w:r>
    </w:p>
    <w:p w:rsidR="004B44BE" w:rsidRPr="00700B98" w:rsidRDefault="00B7164F">
      <w:pPr>
        <w:numPr>
          <w:ilvl w:val="0"/>
          <w:numId w:val="4"/>
        </w:numPr>
        <w:spacing w:after="202"/>
        <w:ind w:hanging="360"/>
        <w:rPr>
          <w:rFonts w:ascii="Arial" w:hAnsi="Arial" w:cs="Arial"/>
          <w:color w:val="FF0000"/>
          <w:szCs w:val="24"/>
        </w:rPr>
      </w:pPr>
      <w:r w:rsidRPr="00863A0C">
        <w:rPr>
          <w:rFonts w:ascii="Arial" w:hAnsi="Arial" w:cs="Arial"/>
          <w:color w:val="auto"/>
          <w:szCs w:val="24"/>
        </w:rPr>
        <w:t xml:space="preserve">All </w:t>
      </w:r>
      <w:r w:rsidR="00700B98" w:rsidRPr="00863A0C">
        <w:rPr>
          <w:rFonts w:ascii="Arial" w:hAnsi="Arial" w:cs="Arial"/>
          <w:color w:val="auto"/>
          <w:szCs w:val="24"/>
        </w:rPr>
        <w:t>staff</w:t>
      </w:r>
      <w:r w:rsidRPr="00863A0C">
        <w:rPr>
          <w:rFonts w:ascii="Arial" w:hAnsi="Arial" w:cs="Arial"/>
          <w:color w:val="auto"/>
          <w:szCs w:val="24"/>
        </w:rPr>
        <w:t xml:space="preserve"> will have a privacy and data protection clause added to their contracts </w:t>
      </w:r>
    </w:p>
    <w:p w:rsidR="008E207F" w:rsidRDefault="008E207F" w:rsidP="00700B98">
      <w:pPr>
        <w:pStyle w:val="Heading1"/>
        <w:ind w:left="-5"/>
        <w:rPr>
          <w:rFonts w:ascii="Arial" w:hAnsi="Arial" w:cs="Arial"/>
          <w:color w:val="auto"/>
          <w:szCs w:val="24"/>
        </w:rPr>
      </w:pPr>
      <w:bookmarkStart w:id="0" w:name="_Toc512942575"/>
      <w:bookmarkStart w:id="1" w:name="_Toc514071093"/>
      <w:r w:rsidRPr="00700B98">
        <w:rPr>
          <w:rFonts w:ascii="Arial" w:hAnsi="Arial" w:cs="Arial"/>
          <w:color w:val="auto"/>
          <w:szCs w:val="24"/>
        </w:rPr>
        <w:t>Relevant Legislation and Statutory Best Practice</w:t>
      </w:r>
      <w:bookmarkEnd w:id="0"/>
      <w:bookmarkEnd w:id="1"/>
    </w:p>
    <w:p w:rsidR="00700B98" w:rsidRPr="00700B98" w:rsidRDefault="00700B98" w:rsidP="00700B98"/>
    <w:p w:rsidR="008E207F" w:rsidRPr="00B0701A" w:rsidRDefault="008E207F" w:rsidP="008E207F">
      <w:pPr>
        <w:contextualSpacing/>
        <w:rPr>
          <w:rFonts w:ascii="Arial" w:hAnsi="Arial" w:cs="Arial"/>
          <w:szCs w:val="24"/>
        </w:rPr>
      </w:pPr>
      <w:r w:rsidRPr="00B0701A">
        <w:rPr>
          <w:rFonts w:ascii="Arial" w:hAnsi="Arial" w:cs="Arial"/>
          <w:szCs w:val="24"/>
        </w:rPr>
        <w:t xml:space="preserve">The </w:t>
      </w:r>
      <w:r w:rsidRPr="00B0701A">
        <w:rPr>
          <w:rFonts w:ascii="Arial" w:hAnsi="Arial" w:cs="Arial"/>
          <w:b/>
          <w:szCs w:val="24"/>
        </w:rPr>
        <w:t>Common Law</w:t>
      </w:r>
      <w:r>
        <w:rPr>
          <w:rStyle w:val="FootnoteReference"/>
          <w:rFonts w:ascii="Arial" w:hAnsi="Arial" w:cs="Arial"/>
          <w:b/>
          <w:szCs w:val="24"/>
        </w:rPr>
        <w:t xml:space="preserve"> </w:t>
      </w:r>
      <w:r w:rsidRPr="00B0701A">
        <w:rPr>
          <w:rFonts w:ascii="Arial" w:hAnsi="Arial" w:cs="Arial"/>
          <w:b/>
          <w:szCs w:val="24"/>
        </w:rPr>
        <w:t>Duty of Confidentiality</w:t>
      </w:r>
      <w:r w:rsidRPr="00B0701A">
        <w:rPr>
          <w:rFonts w:ascii="Arial" w:hAnsi="Arial" w:cs="Arial"/>
          <w:szCs w:val="24"/>
        </w:rPr>
        <w:t xml:space="preserve"> is that if information is given in circumstances where it is expected that a duty of confidence applies, that information cannot normally be disclosed without the information provider’s consent unless there is an o</w:t>
      </w:r>
      <w:r>
        <w:rPr>
          <w:rFonts w:ascii="Arial" w:hAnsi="Arial" w:cs="Arial"/>
          <w:szCs w:val="24"/>
        </w:rPr>
        <w:t>ver-riding public interest (e.g.</w:t>
      </w:r>
      <w:r w:rsidRPr="00B0701A">
        <w:rPr>
          <w:rFonts w:ascii="Arial" w:hAnsi="Arial" w:cs="Arial"/>
          <w:szCs w:val="24"/>
        </w:rPr>
        <w:t xml:space="preserve"> public heal</w:t>
      </w:r>
      <w:r>
        <w:rPr>
          <w:rFonts w:ascii="Arial" w:hAnsi="Arial" w:cs="Arial"/>
          <w:szCs w:val="24"/>
        </w:rPr>
        <w:t>th) or legal duty to do so (e.g.</w:t>
      </w:r>
      <w:r w:rsidRPr="00B0701A">
        <w:rPr>
          <w:rFonts w:ascii="Arial" w:hAnsi="Arial" w:cs="Arial"/>
          <w:szCs w:val="24"/>
        </w:rPr>
        <w:t xml:space="preserve"> detection or prevention of serious crime).</w:t>
      </w:r>
    </w:p>
    <w:p w:rsidR="008E207F" w:rsidRPr="00B0701A" w:rsidRDefault="008E207F" w:rsidP="008E207F">
      <w:pPr>
        <w:spacing w:before="240" w:after="240"/>
        <w:contextualSpacing/>
        <w:rPr>
          <w:rFonts w:ascii="Arial" w:hAnsi="Arial" w:cs="Arial"/>
          <w:szCs w:val="24"/>
        </w:rPr>
      </w:pPr>
    </w:p>
    <w:p w:rsidR="008E207F" w:rsidRPr="00B0701A" w:rsidRDefault="008E207F" w:rsidP="008E207F">
      <w:pPr>
        <w:spacing w:before="240" w:after="240"/>
        <w:contextualSpacing/>
        <w:rPr>
          <w:rFonts w:ascii="Arial" w:hAnsi="Arial" w:cs="Arial"/>
          <w:szCs w:val="24"/>
        </w:rPr>
      </w:pPr>
      <w:r w:rsidRPr="00B0701A">
        <w:rPr>
          <w:rFonts w:ascii="Arial" w:hAnsi="Arial" w:cs="Arial"/>
          <w:szCs w:val="24"/>
        </w:rPr>
        <w:t>The</w:t>
      </w:r>
      <w:r w:rsidR="00700B98">
        <w:rPr>
          <w:rFonts w:ascii="Arial" w:hAnsi="Arial" w:cs="Arial"/>
          <w:szCs w:val="24"/>
        </w:rPr>
        <w:t xml:space="preserve"> </w:t>
      </w:r>
      <w:r w:rsidR="00700B98" w:rsidRPr="00700B98">
        <w:rPr>
          <w:rFonts w:ascii="Arial" w:hAnsi="Arial" w:cs="Arial"/>
          <w:b/>
          <w:szCs w:val="24"/>
        </w:rPr>
        <w:t>UK</w:t>
      </w:r>
      <w:r w:rsidRPr="00B0701A">
        <w:rPr>
          <w:rFonts w:ascii="Arial" w:hAnsi="Arial" w:cs="Arial"/>
          <w:szCs w:val="24"/>
        </w:rPr>
        <w:t xml:space="preserve"> </w:t>
      </w:r>
      <w:r w:rsidRPr="00B0701A">
        <w:rPr>
          <w:rFonts w:ascii="Arial" w:hAnsi="Arial" w:cs="Arial"/>
          <w:b/>
          <w:szCs w:val="24"/>
        </w:rPr>
        <w:t>Data Protection Act – DPA (1998)</w:t>
      </w:r>
      <w:r w:rsidRPr="00B0701A">
        <w:rPr>
          <w:rFonts w:ascii="Arial" w:hAnsi="Arial" w:cs="Arial"/>
          <w:szCs w:val="24"/>
        </w:rPr>
        <w:t xml:space="preserve"> controls how an individual’s personal information is used by organisations, businesses or the government. Organisations that process PID must register with the Info</w:t>
      </w:r>
      <w:r>
        <w:rPr>
          <w:rFonts w:ascii="Arial" w:hAnsi="Arial" w:cs="Arial"/>
          <w:szCs w:val="24"/>
        </w:rPr>
        <w:t>rmation Commissioner’s Office</w:t>
      </w:r>
      <w:r w:rsidR="00700B98">
        <w:rPr>
          <w:rFonts w:ascii="Arial" w:hAnsi="Arial" w:cs="Arial"/>
          <w:szCs w:val="24"/>
        </w:rPr>
        <w:t xml:space="preserve"> </w:t>
      </w:r>
      <w:r w:rsidRPr="00B0701A">
        <w:rPr>
          <w:rFonts w:ascii="Arial" w:hAnsi="Arial" w:cs="Arial"/>
          <w:szCs w:val="24"/>
        </w:rPr>
        <w:t>on an annual basis.</w:t>
      </w:r>
    </w:p>
    <w:p w:rsidR="008E207F" w:rsidRPr="00B0701A" w:rsidRDefault="008E207F" w:rsidP="008E207F">
      <w:pPr>
        <w:spacing w:before="240" w:after="240"/>
        <w:contextualSpacing/>
        <w:rPr>
          <w:rFonts w:ascii="Arial" w:hAnsi="Arial" w:cs="Arial"/>
          <w:szCs w:val="24"/>
        </w:rPr>
      </w:pPr>
    </w:p>
    <w:p w:rsidR="00700B98" w:rsidRDefault="008E207F" w:rsidP="008E207F">
      <w:pPr>
        <w:spacing w:before="240" w:after="240"/>
        <w:contextualSpacing/>
        <w:rPr>
          <w:rFonts w:ascii="Arial" w:hAnsi="Arial" w:cs="Arial"/>
          <w:szCs w:val="24"/>
        </w:rPr>
      </w:pPr>
      <w:r w:rsidRPr="00700B98">
        <w:rPr>
          <w:rFonts w:ascii="Arial" w:hAnsi="Arial" w:cs="Arial"/>
          <w:b/>
          <w:szCs w:val="24"/>
        </w:rPr>
        <w:t>From 25 May 2018</w:t>
      </w:r>
      <w:r w:rsidRPr="00B0701A">
        <w:rPr>
          <w:rFonts w:ascii="Arial" w:hAnsi="Arial" w:cs="Arial"/>
          <w:szCs w:val="24"/>
        </w:rPr>
        <w:t xml:space="preserve">, the DPA will be repealed by the European Union </w:t>
      </w:r>
      <w:r w:rsidRPr="00700B98">
        <w:rPr>
          <w:rFonts w:ascii="Arial" w:hAnsi="Arial" w:cs="Arial"/>
          <w:b/>
          <w:szCs w:val="24"/>
        </w:rPr>
        <w:t>General Data Protection Regulation (GDPR)</w:t>
      </w:r>
      <w:r w:rsidRPr="00B0701A">
        <w:rPr>
          <w:rFonts w:ascii="Arial" w:hAnsi="Arial" w:cs="Arial"/>
          <w:szCs w:val="24"/>
        </w:rPr>
        <w:t>. The overall principles of the GDPR are for organisations to be fair and transparent about how they use individuals’ personal information, and for individuals, where possible, to have more choice and control over how their personal information is used. GDPR builds on current law and best practice</w:t>
      </w:r>
      <w:r w:rsidR="00700B98">
        <w:rPr>
          <w:rFonts w:ascii="Arial" w:hAnsi="Arial" w:cs="Arial"/>
          <w:szCs w:val="24"/>
        </w:rPr>
        <w:t>. GDPR requires that the practice identifies the legal basis for processing, managing and sharing patient information.</w:t>
      </w:r>
    </w:p>
    <w:p w:rsidR="008E207F" w:rsidRPr="00B0701A" w:rsidRDefault="00700B98" w:rsidP="008E207F">
      <w:pPr>
        <w:spacing w:before="240" w:after="240"/>
        <w:contextualSpacing/>
        <w:rPr>
          <w:rFonts w:ascii="Arial" w:hAnsi="Arial" w:cs="Arial"/>
          <w:szCs w:val="24"/>
        </w:rPr>
      </w:pPr>
      <w:r w:rsidRPr="00B0701A">
        <w:rPr>
          <w:rFonts w:ascii="Arial" w:hAnsi="Arial" w:cs="Arial"/>
          <w:szCs w:val="24"/>
        </w:rPr>
        <w:t xml:space="preserve"> </w:t>
      </w:r>
    </w:p>
    <w:p w:rsidR="008E207F" w:rsidRDefault="008E207F" w:rsidP="008E207F">
      <w:pPr>
        <w:spacing w:before="240" w:after="240"/>
        <w:contextualSpacing/>
        <w:rPr>
          <w:rFonts w:ascii="Arial" w:hAnsi="Arial" w:cs="Arial"/>
          <w:szCs w:val="24"/>
        </w:rPr>
      </w:pPr>
      <w:r w:rsidRPr="00B0701A">
        <w:rPr>
          <w:rFonts w:ascii="Arial" w:hAnsi="Arial" w:cs="Arial"/>
          <w:szCs w:val="24"/>
        </w:rPr>
        <w:t xml:space="preserve">Data protection legislation applies only to living individuals, who have a right to access information that an organisation holds about </w:t>
      </w:r>
      <w:r w:rsidR="009A0B0B">
        <w:rPr>
          <w:rFonts w:ascii="Arial" w:hAnsi="Arial" w:cs="Arial"/>
          <w:szCs w:val="24"/>
        </w:rPr>
        <w:t>them.</w:t>
      </w:r>
      <w:r w:rsidRPr="00B0701A">
        <w:rPr>
          <w:rFonts w:ascii="Arial" w:hAnsi="Arial" w:cs="Arial"/>
          <w:szCs w:val="24"/>
        </w:rPr>
        <w:t xml:space="preserve"> Please see the </w:t>
      </w:r>
      <w:r w:rsidRPr="00863A0C">
        <w:rPr>
          <w:rFonts w:ascii="Arial" w:hAnsi="Arial" w:cs="Arial"/>
          <w:color w:val="auto"/>
          <w:szCs w:val="24"/>
        </w:rPr>
        <w:t xml:space="preserve">Practice’s </w:t>
      </w:r>
      <w:r w:rsidRPr="00863A0C">
        <w:rPr>
          <w:rFonts w:ascii="Arial" w:hAnsi="Arial" w:cs="Arial"/>
          <w:b/>
          <w:i/>
          <w:color w:val="auto"/>
          <w:szCs w:val="24"/>
        </w:rPr>
        <w:t>Subject Access Request</w:t>
      </w:r>
      <w:r w:rsidR="00D65E00" w:rsidRPr="00863A0C">
        <w:rPr>
          <w:rFonts w:ascii="Arial" w:hAnsi="Arial" w:cs="Arial"/>
          <w:b/>
          <w:i/>
          <w:color w:val="auto"/>
          <w:szCs w:val="24"/>
        </w:rPr>
        <w:t xml:space="preserve"> policy</w:t>
      </w:r>
      <w:r w:rsidRPr="00863A0C">
        <w:rPr>
          <w:rFonts w:ascii="Arial" w:hAnsi="Arial" w:cs="Arial"/>
          <w:color w:val="auto"/>
          <w:szCs w:val="24"/>
        </w:rPr>
        <w:t xml:space="preserve"> </w:t>
      </w:r>
      <w:r>
        <w:rPr>
          <w:rFonts w:ascii="Arial" w:hAnsi="Arial" w:cs="Arial"/>
          <w:szCs w:val="24"/>
        </w:rPr>
        <w:t xml:space="preserve">and </w:t>
      </w:r>
      <w:r w:rsidRPr="00863A0C">
        <w:rPr>
          <w:rFonts w:ascii="Arial" w:hAnsi="Arial" w:cs="Arial"/>
          <w:b/>
          <w:i/>
          <w:szCs w:val="24"/>
        </w:rPr>
        <w:t>Access to Health Records Policy</w:t>
      </w:r>
      <w:r w:rsidRPr="00B0701A">
        <w:rPr>
          <w:rFonts w:ascii="Arial" w:hAnsi="Arial" w:cs="Arial"/>
          <w:szCs w:val="24"/>
        </w:rPr>
        <w:t xml:space="preserve"> for fu</w:t>
      </w:r>
      <w:r>
        <w:rPr>
          <w:rFonts w:ascii="Arial" w:hAnsi="Arial" w:cs="Arial"/>
          <w:szCs w:val="24"/>
        </w:rPr>
        <w:t>rther</w:t>
      </w:r>
      <w:r w:rsidRPr="00B0701A">
        <w:rPr>
          <w:rFonts w:ascii="Arial" w:hAnsi="Arial" w:cs="Arial"/>
          <w:szCs w:val="24"/>
        </w:rPr>
        <w:t xml:space="preserve"> information.</w:t>
      </w:r>
    </w:p>
    <w:p w:rsidR="00D65E00" w:rsidRDefault="00D65E00" w:rsidP="008E207F">
      <w:pPr>
        <w:spacing w:before="240" w:after="240"/>
        <w:contextualSpacing/>
        <w:rPr>
          <w:rFonts w:ascii="Arial" w:hAnsi="Arial" w:cs="Arial"/>
          <w:szCs w:val="24"/>
        </w:rPr>
      </w:pPr>
    </w:p>
    <w:p w:rsidR="00D65E00" w:rsidRPr="00B0701A" w:rsidRDefault="00D65E00" w:rsidP="008E207F">
      <w:pPr>
        <w:spacing w:before="240" w:after="240"/>
        <w:contextualSpacing/>
        <w:rPr>
          <w:rFonts w:ascii="Arial" w:hAnsi="Arial" w:cs="Arial"/>
          <w:szCs w:val="24"/>
        </w:rPr>
      </w:pPr>
      <w:r w:rsidRPr="00B0701A">
        <w:rPr>
          <w:rFonts w:ascii="Arial" w:hAnsi="Arial" w:cs="Arial"/>
          <w:szCs w:val="24"/>
        </w:rPr>
        <w:t xml:space="preserve">A duty of confidence still applies to deceased individuals’ personal information. The </w:t>
      </w:r>
      <w:r w:rsidRPr="00B0701A">
        <w:rPr>
          <w:rFonts w:ascii="Arial" w:hAnsi="Arial" w:cs="Arial"/>
          <w:b/>
          <w:szCs w:val="24"/>
        </w:rPr>
        <w:t>Access to Health Records Act (1990)</w:t>
      </w:r>
      <w:r w:rsidRPr="00B0701A">
        <w:rPr>
          <w:rFonts w:ascii="Arial" w:hAnsi="Arial" w:cs="Arial"/>
          <w:szCs w:val="24"/>
        </w:rPr>
        <w:t xml:space="preserve"> confers the right of access to records of deceased patients to executors or administrators of a deceased person’s estate and requests for access are administered in a similar way to requests for access to records under data protection law.</w:t>
      </w:r>
    </w:p>
    <w:p w:rsidR="008E207F" w:rsidRDefault="008E207F" w:rsidP="008E207F">
      <w:pPr>
        <w:spacing w:before="240" w:after="240"/>
        <w:contextualSpacing/>
        <w:rPr>
          <w:rFonts w:ascii="Arial" w:hAnsi="Arial" w:cs="Arial"/>
          <w:szCs w:val="24"/>
        </w:rPr>
      </w:pPr>
    </w:p>
    <w:p w:rsidR="00D65E00" w:rsidRDefault="00D65E00" w:rsidP="00D65E00">
      <w:pPr>
        <w:spacing w:before="240" w:after="240"/>
        <w:contextualSpacing/>
        <w:rPr>
          <w:rFonts w:ascii="Arial" w:hAnsi="Arial" w:cs="Arial"/>
          <w:b/>
          <w:szCs w:val="24"/>
        </w:rPr>
      </w:pPr>
      <w:bookmarkStart w:id="2" w:name="_Toc514071096"/>
      <w:r w:rsidRPr="00D65E00">
        <w:rPr>
          <w:rFonts w:ascii="Arial" w:hAnsi="Arial" w:cs="Arial"/>
          <w:b/>
          <w:szCs w:val="24"/>
        </w:rPr>
        <w:t>Caldicott Principles</w:t>
      </w:r>
      <w:bookmarkEnd w:id="2"/>
    </w:p>
    <w:p w:rsidR="00D65E00" w:rsidRDefault="00D65E00" w:rsidP="00D65E00">
      <w:pPr>
        <w:spacing w:before="240" w:after="240"/>
        <w:contextualSpacing/>
        <w:rPr>
          <w:rFonts w:ascii="Arial" w:hAnsi="Arial" w:cs="Arial"/>
          <w:b/>
          <w:szCs w:val="24"/>
        </w:rPr>
      </w:pPr>
    </w:p>
    <w:p w:rsidR="00D65E00" w:rsidRPr="00D65E00" w:rsidRDefault="00D65E00" w:rsidP="00D65E00">
      <w:pPr>
        <w:spacing w:before="240" w:after="240"/>
        <w:contextualSpacing/>
        <w:rPr>
          <w:rFonts w:ascii="Arial" w:hAnsi="Arial" w:cs="Arial"/>
          <w:szCs w:val="24"/>
        </w:rPr>
      </w:pPr>
      <w:r w:rsidRPr="00D65E00">
        <w:rPr>
          <w:rFonts w:ascii="Arial" w:hAnsi="Arial" w:cs="Arial"/>
          <w:szCs w:val="24"/>
        </w:rPr>
        <w:t xml:space="preserve">The </w:t>
      </w:r>
      <w:r>
        <w:rPr>
          <w:rFonts w:ascii="Arial" w:hAnsi="Arial" w:cs="Arial"/>
          <w:szCs w:val="24"/>
        </w:rPr>
        <w:t>Practice adheres to the Caldicott Principles, as listed below.</w:t>
      </w:r>
    </w:p>
    <w:p w:rsidR="00D65E00" w:rsidRPr="00B75ECB" w:rsidRDefault="00D65E00" w:rsidP="00D65E00"/>
    <w:p w:rsidR="00D65E00" w:rsidRPr="00E43ABC" w:rsidRDefault="00D65E00" w:rsidP="00D65E00">
      <w:pPr>
        <w:rPr>
          <w:rFonts w:ascii="Arial" w:hAnsi="Arial" w:cs="Arial"/>
          <w:b/>
          <w:szCs w:val="24"/>
        </w:rPr>
      </w:pPr>
      <w:r w:rsidRPr="00E43ABC">
        <w:rPr>
          <w:rFonts w:ascii="Arial" w:hAnsi="Arial" w:cs="Arial"/>
          <w:b/>
          <w:szCs w:val="24"/>
        </w:rPr>
        <w:t>1. Justify the purpose(s)</w:t>
      </w:r>
    </w:p>
    <w:p w:rsidR="00D65E00" w:rsidRPr="00E43ABC" w:rsidRDefault="00D65E00" w:rsidP="00D65E00">
      <w:pPr>
        <w:rPr>
          <w:rFonts w:ascii="Arial" w:hAnsi="Arial" w:cs="Arial"/>
          <w:szCs w:val="24"/>
        </w:rPr>
      </w:pPr>
      <w:r w:rsidRPr="00E43ABC">
        <w:rPr>
          <w:rFonts w:ascii="Arial" w:hAnsi="Arial" w:cs="Arial"/>
          <w:szCs w:val="24"/>
        </w:rPr>
        <w:t>Every proposed use or transfer of personal confidential data within or from an organisation should be clearly defined, scrutinised and documented, with continuing uses regularly reviewed, by an appropriate guardian.</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2. Don’t use personal confidential data unless it is absolutely necessary</w:t>
      </w:r>
    </w:p>
    <w:p w:rsidR="00D65E00" w:rsidRPr="00E43ABC" w:rsidRDefault="00D65E00" w:rsidP="00D65E00">
      <w:pPr>
        <w:rPr>
          <w:rFonts w:ascii="Arial" w:hAnsi="Arial" w:cs="Arial"/>
          <w:szCs w:val="24"/>
        </w:rPr>
      </w:pPr>
      <w:r w:rsidRPr="00E43ABC">
        <w:rPr>
          <w:rFonts w:ascii="Arial" w:hAnsi="Arial" w:cs="Arial"/>
          <w:szCs w:val="24"/>
        </w:rPr>
        <w:lastRenderedPageBreak/>
        <w:t>Personal confidential data items should not be included unless it is essential for the specified purpose(s) of that flow. The need for patients to be identified should be considered at each stage of satisfying the purpose(s).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3. Use the minimum necessary personal confidential data</w:t>
      </w:r>
    </w:p>
    <w:p w:rsidR="00D65E00" w:rsidRPr="00E43ABC" w:rsidRDefault="00D65E00" w:rsidP="00D65E00">
      <w:pPr>
        <w:rPr>
          <w:rFonts w:ascii="Arial" w:hAnsi="Arial" w:cs="Arial"/>
          <w:szCs w:val="24"/>
        </w:rPr>
      </w:pPr>
      <w:r w:rsidRPr="00E43ABC">
        <w:rPr>
          <w:rFonts w:ascii="Arial" w:hAnsi="Arial" w:cs="Arial"/>
          <w:szCs w:val="24"/>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4. Access to personal confidential data should be on a strict need-to-know basis</w:t>
      </w:r>
    </w:p>
    <w:p w:rsidR="00D65E00" w:rsidRPr="00E43ABC" w:rsidRDefault="00D65E00" w:rsidP="00D65E00">
      <w:pPr>
        <w:rPr>
          <w:rFonts w:ascii="Arial" w:hAnsi="Arial" w:cs="Arial"/>
          <w:szCs w:val="24"/>
        </w:rPr>
      </w:pPr>
      <w:r w:rsidRPr="00E43ABC">
        <w:rPr>
          <w:rFonts w:ascii="Arial" w:hAnsi="Arial" w:cs="Arial"/>
          <w:szCs w:val="24"/>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5. Everyone with access to personal confidential data should be aware of their responsibilities</w:t>
      </w:r>
    </w:p>
    <w:p w:rsidR="00D65E00" w:rsidRPr="00E43ABC" w:rsidRDefault="00D65E00" w:rsidP="00D65E00">
      <w:pPr>
        <w:rPr>
          <w:rFonts w:ascii="Arial" w:hAnsi="Arial" w:cs="Arial"/>
          <w:szCs w:val="24"/>
        </w:rPr>
      </w:pPr>
      <w:r w:rsidRPr="00E43ABC">
        <w:rPr>
          <w:rFonts w:ascii="Arial" w:hAnsi="Arial" w:cs="Arial"/>
          <w:szCs w:val="24"/>
        </w:rPr>
        <w:t>Action should be taken to ensure that those handling personal confidential data — both clinical and non-clinical staff — are made fully aware of their responsibilities and obligations to respect patient confidentiality.</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6. Comply with the law</w:t>
      </w:r>
    </w:p>
    <w:p w:rsidR="00D65E00" w:rsidRPr="00E43ABC" w:rsidRDefault="00D65E00" w:rsidP="00D65E00">
      <w:pPr>
        <w:rPr>
          <w:rFonts w:ascii="Arial" w:hAnsi="Arial" w:cs="Arial"/>
          <w:szCs w:val="24"/>
        </w:rPr>
      </w:pPr>
      <w:r w:rsidRPr="00E43ABC">
        <w:rPr>
          <w:rFonts w:ascii="Arial" w:hAnsi="Arial" w:cs="Arial"/>
          <w:szCs w:val="24"/>
        </w:rPr>
        <w:t>Every use of personal confidential data must be lawful. Someone in each organisation handling personal confidential data should be responsible for ensuring that the organisation complies with legal requirements.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7. The duty to share information can be as important as the duty to protect patient confidentiality</w:t>
      </w:r>
    </w:p>
    <w:p w:rsidR="00D65E00" w:rsidRPr="00E43ABC" w:rsidRDefault="00D65E00" w:rsidP="00D65E00">
      <w:pPr>
        <w:rPr>
          <w:rFonts w:ascii="Arial" w:hAnsi="Arial" w:cs="Arial"/>
          <w:szCs w:val="24"/>
        </w:rPr>
      </w:pPr>
      <w:r w:rsidRPr="00E43ABC">
        <w:rPr>
          <w:rFonts w:ascii="Arial" w:hAnsi="Arial" w:cs="Arial"/>
          <w:szCs w:val="24"/>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rsidR="00D65E00" w:rsidRDefault="00D65E00" w:rsidP="008E207F">
      <w:pPr>
        <w:spacing w:before="240" w:after="240"/>
        <w:contextualSpacing/>
        <w:rPr>
          <w:rFonts w:ascii="Arial" w:hAnsi="Arial" w:cs="Arial"/>
          <w:szCs w:val="24"/>
        </w:rPr>
      </w:pPr>
    </w:p>
    <w:p w:rsidR="00D65E00" w:rsidRDefault="00D65E00" w:rsidP="008E207F">
      <w:pPr>
        <w:spacing w:before="240" w:after="240"/>
        <w:contextualSpacing/>
        <w:rPr>
          <w:rFonts w:ascii="Arial" w:hAnsi="Arial" w:cs="Arial"/>
          <w:szCs w:val="24"/>
        </w:rPr>
      </w:pPr>
    </w:p>
    <w:p w:rsidR="00D65E00" w:rsidRPr="00D65E00" w:rsidRDefault="00D65E00" w:rsidP="008E207F">
      <w:pPr>
        <w:spacing w:before="240" w:after="240"/>
        <w:contextualSpacing/>
        <w:rPr>
          <w:rFonts w:ascii="Arial" w:hAnsi="Arial" w:cs="Arial"/>
          <w:b/>
          <w:szCs w:val="24"/>
        </w:rPr>
      </w:pPr>
      <w:r w:rsidRPr="00D65E00">
        <w:rPr>
          <w:rFonts w:ascii="Arial" w:hAnsi="Arial" w:cs="Arial"/>
          <w:b/>
          <w:szCs w:val="24"/>
        </w:rPr>
        <w:t>Updates to this policy</w:t>
      </w:r>
    </w:p>
    <w:p w:rsidR="00D65E00" w:rsidRDefault="00D65E00" w:rsidP="008E207F">
      <w:pPr>
        <w:spacing w:before="240" w:after="240"/>
        <w:contextualSpacing/>
        <w:rPr>
          <w:rFonts w:ascii="Arial" w:hAnsi="Arial" w:cs="Arial"/>
          <w:szCs w:val="24"/>
        </w:rPr>
      </w:pPr>
      <w:r>
        <w:rPr>
          <w:rFonts w:ascii="Arial" w:hAnsi="Arial" w:cs="Arial"/>
          <w:szCs w:val="24"/>
        </w:rPr>
        <w:t xml:space="preserve">This policy will be reviewed </w:t>
      </w:r>
      <w:r w:rsidR="00B61B81">
        <w:rPr>
          <w:rFonts w:ascii="Arial" w:hAnsi="Arial" w:cs="Arial"/>
          <w:szCs w:val="24"/>
        </w:rPr>
        <w:t xml:space="preserve">at least </w:t>
      </w:r>
      <w:r w:rsidR="000C55A1">
        <w:rPr>
          <w:rFonts w:ascii="Arial" w:hAnsi="Arial" w:cs="Arial"/>
          <w:szCs w:val="24"/>
        </w:rPr>
        <w:t>bi-</w:t>
      </w:r>
      <w:r w:rsidR="00B61B81">
        <w:rPr>
          <w:rFonts w:ascii="Arial" w:hAnsi="Arial" w:cs="Arial"/>
          <w:szCs w:val="24"/>
        </w:rPr>
        <w:t xml:space="preserve">annually </w:t>
      </w:r>
      <w:r>
        <w:rPr>
          <w:rFonts w:ascii="Arial" w:hAnsi="Arial" w:cs="Arial"/>
          <w:szCs w:val="24"/>
        </w:rPr>
        <w:t>and updated as and when UK Data Protection requirements are changed.</w:t>
      </w:r>
      <w:bookmarkStart w:id="3" w:name="_GoBack"/>
      <w:bookmarkEnd w:id="3"/>
    </w:p>
    <w:p w:rsidR="00D65E00" w:rsidRPr="00B0701A" w:rsidRDefault="00D65E00" w:rsidP="008E207F">
      <w:pPr>
        <w:spacing w:before="240" w:after="240"/>
        <w:contextualSpacing/>
        <w:rPr>
          <w:rFonts w:ascii="Arial" w:hAnsi="Arial" w:cs="Arial"/>
          <w:szCs w:val="24"/>
        </w:rPr>
      </w:pPr>
    </w:p>
    <w:sectPr w:rsidR="00D65E00" w:rsidRPr="00B0701A" w:rsidSect="0072640C">
      <w:footerReference w:type="even" r:id="rId10"/>
      <w:footerReference w:type="default" r:id="rId11"/>
      <w:footerReference w:type="first" r:id="rId12"/>
      <w:pgSz w:w="11906" w:h="16838"/>
      <w:pgMar w:top="720" w:right="720" w:bottom="720" w:left="720" w:header="720" w:footer="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01" w:rsidRDefault="00C82F01">
      <w:pPr>
        <w:spacing w:after="0" w:line="240" w:lineRule="auto"/>
      </w:pPr>
      <w:r>
        <w:separator/>
      </w:r>
    </w:p>
  </w:endnote>
  <w:endnote w:type="continuationSeparator" w:id="0">
    <w:p w:rsidR="00C82F01" w:rsidRDefault="00C8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E" w:rsidRDefault="00B7164F">
    <w:pPr>
      <w:spacing w:after="0" w:line="259" w:lineRule="auto"/>
      <w:ind w:left="6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E" w:rsidRDefault="00B7164F">
    <w:pPr>
      <w:spacing w:after="0" w:line="259" w:lineRule="auto"/>
      <w:ind w:left="63" w:firstLine="0"/>
      <w:jc w:val="center"/>
    </w:pPr>
    <w:r>
      <w:fldChar w:fldCharType="begin"/>
    </w:r>
    <w:r>
      <w:instrText xml:space="preserve"> PAGE   \* MERGEFORMAT </w:instrText>
    </w:r>
    <w:r>
      <w:fldChar w:fldCharType="separate"/>
    </w:r>
    <w:r w:rsidR="000C55A1" w:rsidRPr="000C55A1">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E" w:rsidRDefault="00B7164F">
    <w:pPr>
      <w:spacing w:after="0" w:line="259" w:lineRule="auto"/>
      <w:ind w:left="6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01" w:rsidRDefault="00C82F01">
      <w:pPr>
        <w:spacing w:after="0" w:line="240" w:lineRule="auto"/>
      </w:pPr>
      <w:r>
        <w:separator/>
      </w:r>
    </w:p>
  </w:footnote>
  <w:footnote w:type="continuationSeparator" w:id="0">
    <w:p w:rsidR="00C82F01" w:rsidRDefault="00C8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651"/>
    <w:multiLevelType w:val="hybridMultilevel"/>
    <w:tmpl w:val="A6D844C0"/>
    <w:lvl w:ilvl="0" w:tplc="F182A2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E9A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E400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038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436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6B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2C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494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644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14017A"/>
    <w:multiLevelType w:val="hybridMultilevel"/>
    <w:tmpl w:val="304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950A6"/>
    <w:multiLevelType w:val="hybridMultilevel"/>
    <w:tmpl w:val="6A9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271C2"/>
    <w:multiLevelType w:val="hybridMultilevel"/>
    <w:tmpl w:val="BDD8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95D25"/>
    <w:multiLevelType w:val="hybridMultilevel"/>
    <w:tmpl w:val="6080AB96"/>
    <w:lvl w:ilvl="0" w:tplc="08CE4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C4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92A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82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EFC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019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24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8C5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650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780212"/>
    <w:multiLevelType w:val="hybridMultilevel"/>
    <w:tmpl w:val="1562C0B8"/>
    <w:lvl w:ilvl="0" w:tplc="05083D78">
      <w:start w:val="2"/>
      <w:numFmt w:val="decimal"/>
      <w:lvlText w:val="%1."/>
      <w:lvlJc w:val="left"/>
      <w:pPr>
        <w:ind w:left="7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300592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476EFD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2A617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2A4B54C">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03A000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57C8EE8">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C066EB4">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67AE10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7D1F32"/>
    <w:multiLevelType w:val="hybridMultilevel"/>
    <w:tmpl w:val="FF6EC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DE3842"/>
    <w:multiLevelType w:val="hybridMultilevel"/>
    <w:tmpl w:val="DE226688"/>
    <w:lvl w:ilvl="0" w:tplc="E0AE168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C8292">
      <w:start w:val="1"/>
      <w:numFmt w:val="bullet"/>
      <w:lvlText w:val="o"/>
      <w:lvlJc w:val="left"/>
      <w:pPr>
        <w:ind w:left="1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C7ED6">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EB9FC">
      <w:start w:val="1"/>
      <w:numFmt w:val="bullet"/>
      <w:lvlText w:val="•"/>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083DA">
      <w:start w:val="1"/>
      <w:numFmt w:val="bullet"/>
      <w:lvlText w:val="o"/>
      <w:lvlJc w:val="left"/>
      <w:pPr>
        <w:ind w:left="3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A0B2E">
      <w:start w:val="1"/>
      <w:numFmt w:val="bullet"/>
      <w:lvlText w:val="▪"/>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F447E4">
      <w:start w:val="1"/>
      <w:numFmt w:val="bullet"/>
      <w:lvlText w:val="•"/>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A2E3E">
      <w:start w:val="1"/>
      <w:numFmt w:val="bullet"/>
      <w:lvlText w:val="o"/>
      <w:lvlJc w:val="left"/>
      <w:pPr>
        <w:ind w:left="5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E44EEE">
      <w:start w:val="1"/>
      <w:numFmt w:val="bullet"/>
      <w:lvlText w:val="▪"/>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E812E3"/>
    <w:multiLevelType w:val="hybridMultilevel"/>
    <w:tmpl w:val="A7167204"/>
    <w:lvl w:ilvl="0" w:tplc="9F7CFE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89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B48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89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417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C80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4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C1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A4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5"/>
  </w:num>
  <w:num w:numId="4">
    <w:abstractNumId w:val="0"/>
  </w:num>
  <w:num w:numId="5">
    <w:abstractNumId w:val="6"/>
  </w:num>
  <w:num w:numId="6">
    <w:abstractNumId w:val="4"/>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BE"/>
    <w:rsid w:val="000A4CD1"/>
    <w:rsid w:val="000C55A1"/>
    <w:rsid w:val="00137DF8"/>
    <w:rsid w:val="00254D8A"/>
    <w:rsid w:val="002746A2"/>
    <w:rsid w:val="00281FA1"/>
    <w:rsid w:val="00282D1C"/>
    <w:rsid w:val="002B491A"/>
    <w:rsid w:val="003027E8"/>
    <w:rsid w:val="004240FC"/>
    <w:rsid w:val="004A4D17"/>
    <w:rsid w:val="004A6F80"/>
    <w:rsid w:val="004B44BE"/>
    <w:rsid w:val="004C1898"/>
    <w:rsid w:val="004C3C5C"/>
    <w:rsid w:val="00572B85"/>
    <w:rsid w:val="00610C63"/>
    <w:rsid w:val="00700B98"/>
    <w:rsid w:val="0072640C"/>
    <w:rsid w:val="00764B85"/>
    <w:rsid w:val="0077674D"/>
    <w:rsid w:val="007C3AB6"/>
    <w:rsid w:val="008001F8"/>
    <w:rsid w:val="00806D9E"/>
    <w:rsid w:val="00834224"/>
    <w:rsid w:val="00863A0C"/>
    <w:rsid w:val="00897881"/>
    <w:rsid w:val="008E207F"/>
    <w:rsid w:val="009A0B0B"/>
    <w:rsid w:val="00A2721D"/>
    <w:rsid w:val="00A81CE6"/>
    <w:rsid w:val="00A8681A"/>
    <w:rsid w:val="00B2638A"/>
    <w:rsid w:val="00B31204"/>
    <w:rsid w:val="00B61B81"/>
    <w:rsid w:val="00B7164F"/>
    <w:rsid w:val="00BF271C"/>
    <w:rsid w:val="00C75C23"/>
    <w:rsid w:val="00C82F01"/>
    <w:rsid w:val="00D65E00"/>
    <w:rsid w:val="00E16CA1"/>
    <w:rsid w:val="00F8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B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paragraph" w:styleId="Heading3">
    <w:name w:val="heading 3"/>
    <w:basedOn w:val="Normal"/>
    <w:next w:val="Normal"/>
    <w:link w:val="Heading3Char"/>
    <w:uiPriority w:val="9"/>
    <w:semiHidden/>
    <w:unhideWhenUsed/>
    <w:qFormat/>
    <w:rsid w:val="008E207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6">
    <w:name w:val="heading 6"/>
    <w:basedOn w:val="Normal"/>
    <w:next w:val="Normal"/>
    <w:link w:val="Heading6Char"/>
    <w:uiPriority w:val="9"/>
    <w:semiHidden/>
    <w:unhideWhenUsed/>
    <w:qFormat/>
    <w:rsid w:val="008E20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4B85"/>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customStyle="1" w:styleId="Heading6Char">
    <w:name w:val="Heading 6 Char"/>
    <w:basedOn w:val="DefaultParagraphFont"/>
    <w:link w:val="Heading6"/>
    <w:uiPriority w:val="9"/>
    <w:semiHidden/>
    <w:rsid w:val="008E207F"/>
    <w:rPr>
      <w:rFonts w:asciiTheme="majorHAnsi" w:eastAsiaTheme="majorEastAsia" w:hAnsiTheme="majorHAnsi" w:cstheme="majorBidi"/>
      <w:color w:val="1F3763" w:themeColor="accent1" w:themeShade="7F"/>
      <w:sz w:val="24"/>
    </w:rPr>
  </w:style>
  <w:style w:type="character" w:customStyle="1" w:styleId="Heading3Char">
    <w:name w:val="Heading 3 Char"/>
    <w:basedOn w:val="DefaultParagraphFont"/>
    <w:link w:val="Heading3"/>
    <w:uiPriority w:val="9"/>
    <w:semiHidden/>
    <w:rsid w:val="008E207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8E207F"/>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8E207F"/>
    <w:rPr>
      <w:rFonts w:ascii="Times New Roman" w:eastAsia="Times New Roman" w:hAnsi="Times New Roman" w:cs="Times New Roman"/>
      <w:sz w:val="20"/>
      <w:szCs w:val="20"/>
      <w:lang w:eastAsia="en-US"/>
    </w:rPr>
  </w:style>
  <w:style w:type="character" w:styleId="FootnoteReference">
    <w:name w:val="footnote reference"/>
    <w:uiPriority w:val="99"/>
    <w:semiHidden/>
    <w:rsid w:val="008E207F"/>
    <w:rPr>
      <w:vertAlign w:val="superscript"/>
    </w:rPr>
  </w:style>
  <w:style w:type="character" w:styleId="Hyperlink">
    <w:name w:val="Hyperlink"/>
    <w:uiPriority w:val="99"/>
    <w:rsid w:val="008E207F"/>
    <w:rPr>
      <w:color w:val="0000FF"/>
      <w:u w:val="single"/>
    </w:rPr>
  </w:style>
  <w:style w:type="character" w:customStyle="1" w:styleId="UnresolvedMention1">
    <w:name w:val="Unresolved Mention1"/>
    <w:basedOn w:val="DefaultParagraphFont"/>
    <w:uiPriority w:val="99"/>
    <w:semiHidden/>
    <w:unhideWhenUsed/>
    <w:rsid w:val="004A6F80"/>
    <w:rPr>
      <w:color w:val="808080"/>
      <w:shd w:val="clear" w:color="auto" w:fill="E6E6E6"/>
    </w:rPr>
  </w:style>
  <w:style w:type="paragraph" w:styleId="BalloonText">
    <w:name w:val="Balloon Text"/>
    <w:basedOn w:val="Normal"/>
    <w:link w:val="BalloonTextChar"/>
    <w:uiPriority w:val="99"/>
    <w:semiHidden/>
    <w:unhideWhenUsed/>
    <w:rsid w:val="0013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F8"/>
    <w:rPr>
      <w:rFonts w:ascii="Tahoma" w:eastAsia="Verdana" w:hAnsi="Tahoma" w:cs="Tahoma"/>
      <w:color w:val="000000"/>
      <w:sz w:val="16"/>
      <w:szCs w:val="16"/>
    </w:rPr>
  </w:style>
  <w:style w:type="character" w:styleId="CommentReference">
    <w:name w:val="annotation reference"/>
    <w:basedOn w:val="DefaultParagraphFont"/>
    <w:uiPriority w:val="99"/>
    <w:semiHidden/>
    <w:unhideWhenUsed/>
    <w:rsid w:val="00137DF8"/>
    <w:rPr>
      <w:sz w:val="16"/>
      <w:szCs w:val="16"/>
    </w:rPr>
  </w:style>
  <w:style w:type="paragraph" w:styleId="CommentText">
    <w:name w:val="annotation text"/>
    <w:basedOn w:val="Normal"/>
    <w:link w:val="CommentTextChar"/>
    <w:uiPriority w:val="99"/>
    <w:semiHidden/>
    <w:unhideWhenUsed/>
    <w:rsid w:val="00137DF8"/>
    <w:pPr>
      <w:spacing w:line="240" w:lineRule="auto"/>
    </w:pPr>
    <w:rPr>
      <w:sz w:val="20"/>
      <w:szCs w:val="20"/>
    </w:rPr>
  </w:style>
  <w:style w:type="character" w:customStyle="1" w:styleId="CommentTextChar">
    <w:name w:val="Comment Text Char"/>
    <w:basedOn w:val="DefaultParagraphFont"/>
    <w:link w:val="CommentText"/>
    <w:uiPriority w:val="99"/>
    <w:semiHidden/>
    <w:rsid w:val="00137DF8"/>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137DF8"/>
    <w:rPr>
      <w:b/>
      <w:bCs/>
    </w:rPr>
  </w:style>
  <w:style w:type="character" w:customStyle="1" w:styleId="CommentSubjectChar">
    <w:name w:val="Comment Subject Char"/>
    <w:basedOn w:val="CommentTextChar"/>
    <w:link w:val="CommentSubject"/>
    <w:uiPriority w:val="99"/>
    <w:semiHidden/>
    <w:rsid w:val="00137DF8"/>
    <w:rPr>
      <w:rFonts w:ascii="Verdana" w:eastAsia="Verdana" w:hAnsi="Verdana" w:cs="Verdana"/>
      <w:b/>
      <w:bCs/>
      <w:color w:val="000000"/>
      <w:sz w:val="20"/>
      <w:szCs w:val="20"/>
    </w:rPr>
  </w:style>
  <w:style w:type="paragraph" w:styleId="Revision">
    <w:name w:val="Revision"/>
    <w:hidden/>
    <w:uiPriority w:val="99"/>
    <w:semiHidden/>
    <w:rsid w:val="004C3C5C"/>
    <w:pPr>
      <w:spacing w:after="0" w:line="240" w:lineRule="auto"/>
    </w:pPr>
    <w:rPr>
      <w:rFonts w:ascii="Verdana" w:eastAsia="Verdana" w:hAnsi="Verdana" w:cs="Verdana"/>
      <w:color w:val="000000"/>
      <w:sz w:val="24"/>
    </w:rPr>
  </w:style>
  <w:style w:type="paragraph" w:styleId="Header">
    <w:name w:val="header"/>
    <w:basedOn w:val="Normal"/>
    <w:link w:val="HeaderChar"/>
    <w:uiPriority w:val="99"/>
    <w:unhideWhenUsed/>
    <w:rsid w:val="004A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17"/>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PCCG.DataProtectionOfficer@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data-and-information/looking-after-information/data-security-and-information-governance/information-governance-alliance-i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1199F1D-D20B-4716-B891-3F0ED25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2018-05-29T12:20:00Z</dcterms:created>
  <dcterms:modified xsi:type="dcterms:W3CDTF">2021-06-09T10:43:00Z</dcterms:modified>
</cp:coreProperties>
</file>