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3F2A46" w:rsidP="003439AE">
            <w:pPr>
              <w:pStyle w:val="BodyText2"/>
              <w:spacing w:before="120" w:line="240" w:lineRule="auto"/>
              <w:jc w:val="center"/>
              <w:rPr>
                <w:rFonts w:ascii="Arial" w:hAnsi="Arial" w:cs="Arial"/>
                <w:bCs/>
                <w:i/>
              </w:rPr>
            </w:pPr>
            <w:r>
              <w:rPr>
                <w:rFonts w:ascii="Arial" w:hAnsi="Arial" w:cs="Arial"/>
                <w:bCs/>
                <w:i/>
              </w:rPr>
              <w:t>CANTILUPE SURGERY</w:t>
            </w:r>
          </w:p>
        </w:tc>
        <w:tc>
          <w:tcPr>
            <w:tcW w:w="4961" w:type="dxa"/>
            <w:vAlign w:val="center"/>
          </w:tcPr>
          <w:p w:rsidR="00381511" w:rsidRPr="003F2A46" w:rsidRDefault="003F2A46" w:rsidP="003439AE">
            <w:pPr>
              <w:pStyle w:val="BodyText2"/>
              <w:spacing w:before="120" w:line="240" w:lineRule="auto"/>
              <w:jc w:val="center"/>
              <w:rPr>
                <w:rFonts w:ascii="Arial" w:hAnsi="Arial" w:cs="Arial"/>
                <w:bCs/>
                <w:i/>
              </w:rPr>
            </w:pPr>
            <w:r w:rsidRPr="003F2A46">
              <w:rPr>
                <w:rFonts w:ascii="Arial" w:hAnsi="Arial" w:cs="Arial"/>
                <w:bCs/>
                <w:i/>
              </w:rPr>
              <w:t>HAMPTON DENE SURGERY</w:t>
            </w: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3F2A46"/>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03306"/>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F69A-CFC7-4943-A8AD-3E41A55B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rharley</cp:lastModifiedBy>
  <cp:revision>2</cp:revision>
  <cp:lastPrinted>2014-07-31T10:58:00Z</cp:lastPrinted>
  <dcterms:created xsi:type="dcterms:W3CDTF">2016-11-17T13:39:00Z</dcterms:created>
  <dcterms:modified xsi:type="dcterms:W3CDTF">2016-11-17T13:39:00Z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