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41" w:type="dxa"/>
        <w:tblLook w:val="04A0" w:firstRow="1" w:lastRow="0" w:firstColumn="1" w:lastColumn="0" w:noHBand="0" w:noVBand="1"/>
      </w:tblPr>
      <w:tblGrid>
        <w:gridCol w:w="14141"/>
      </w:tblGrid>
      <w:tr w:rsidR="00F61246" w:rsidRPr="00F61246" w:rsidTr="007733C1">
        <w:tc>
          <w:tcPr>
            <w:tcW w:w="14141" w:type="dxa"/>
          </w:tcPr>
          <w:p w:rsidR="008F6D29" w:rsidRDefault="008F6D29" w:rsidP="00732830">
            <w:pPr>
              <w:tabs>
                <w:tab w:val="right" w:pos="1410"/>
                <w:tab w:val="left" w:pos="1701"/>
              </w:tabs>
              <w:rPr>
                <w:rFonts w:asciiTheme="majorHAnsi" w:hAnsiTheme="majorHAnsi" w:cstheme="majorHAnsi"/>
                <w:b/>
              </w:rPr>
            </w:pPr>
            <w:bookmarkStart w:id="0" w:name="_GoBack"/>
            <w:bookmarkEnd w:id="0"/>
            <w:r>
              <w:rPr>
                <w:rFonts w:asciiTheme="majorHAnsi" w:hAnsiTheme="majorHAnsi" w:cstheme="majorHAnsi"/>
                <w:b/>
              </w:rPr>
              <w:t>Attendees</w:t>
            </w:r>
          </w:p>
          <w:p w:rsidR="00F61246" w:rsidRDefault="008F6D29" w:rsidP="008F6D29">
            <w:pPr>
              <w:tabs>
                <w:tab w:val="right" w:pos="1985"/>
                <w:tab w:val="left" w:pos="2552"/>
              </w:tabs>
              <w:rPr>
                <w:rFonts w:asciiTheme="majorHAnsi" w:hAnsiTheme="majorHAnsi" w:cstheme="majorHAnsi"/>
              </w:rPr>
            </w:pPr>
            <w:r>
              <w:rPr>
                <w:rFonts w:asciiTheme="majorHAnsi" w:hAnsiTheme="majorHAnsi" w:cstheme="majorHAnsi"/>
                <w:b/>
              </w:rPr>
              <w:tab/>
            </w:r>
            <w:r w:rsidRPr="008F6D29">
              <w:rPr>
                <w:rFonts w:asciiTheme="majorHAnsi" w:hAnsiTheme="majorHAnsi" w:cstheme="majorHAnsi"/>
              </w:rPr>
              <w:t>Practice</w:t>
            </w:r>
            <w:r w:rsidR="00F61246" w:rsidRPr="008F6D29">
              <w:rPr>
                <w:rFonts w:asciiTheme="majorHAnsi" w:hAnsiTheme="majorHAnsi" w:cstheme="majorHAnsi"/>
              </w:rPr>
              <w:t>:</w:t>
            </w:r>
            <w:r w:rsidR="00F61246" w:rsidRPr="00F61246">
              <w:rPr>
                <w:rFonts w:asciiTheme="majorHAnsi" w:hAnsiTheme="majorHAnsi" w:cstheme="majorHAnsi"/>
                <w:b/>
              </w:rPr>
              <w:t xml:space="preserve"> </w:t>
            </w:r>
            <w:r w:rsidR="00F61246" w:rsidRPr="00F61246">
              <w:rPr>
                <w:rFonts w:asciiTheme="majorHAnsi" w:hAnsiTheme="majorHAnsi" w:cstheme="majorHAnsi"/>
                <w:b/>
              </w:rPr>
              <w:tab/>
            </w:r>
            <w:r w:rsidR="00D62118">
              <w:rPr>
                <w:rFonts w:asciiTheme="majorHAnsi" w:hAnsiTheme="majorHAnsi" w:cstheme="majorHAnsi"/>
                <w:b/>
              </w:rPr>
              <w:t>Susanne Salen, Jennifer Taylor</w:t>
            </w:r>
            <w:r w:rsidR="00F61246" w:rsidRPr="00F61246">
              <w:rPr>
                <w:rFonts w:asciiTheme="majorHAnsi" w:hAnsiTheme="majorHAnsi" w:cstheme="majorHAnsi"/>
              </w:rPr>
              <w:br/>
            </w:r>
            <w:r w:rsidR="00F61246" w:rsidRPr="00F61246">
              <w:rPr>
                <w:rFonts w:asciiTheme="majorHAnsi" w:hAnsiTheme="majorHAnsi" w:cstheme="majorHAnsi"/>
              </w:rPr>
              <w:tab/>
            </w:r>
            <w:r>
              <w:rPr>
                <w:rFonts w:asciiTheme="majorHAnsi" w:hAnsiTheme="majorHAnsi" w:cstheme="majorHAnsi"/>
              </w:rPr>
              <w:t>PPG Committee</w:t>
            </w:r>
            <w:r w:rsidR="00732830">
              <w:rPr>
                <w:rFonts w:asciiTheme="majorHAnsi" w:hAnsiTheme="majorHAnsi" w:cstheme="majorHAnsi"/>
              </w:rPr>
              <w:t>:</w:t>
            </w:r>
            <w:r w:rsidR="00732830">
              <w:rPr>
                <w:rFonts w:asciiTheme="majorHAnsi" w:hAnsiTheme="majorHAnsi" w:cstheme="majorHAnsi"/>
              </w:rPr>
              <w:tab/>
            </w:r>
            <w:r w:rsidR="00CB03E5">
              <w:rPr>
                <w:rFonts w:asciiTheme="majorHAnsi" w:hAnsiTheme="majorHAnsi" w:cstheme="majorHAnsi"/>
              </w:rPr>
              <w:t xml:space="preserve">Caroline Usher, </w:t>
            </w:r>
            <w:r w:rsidR="00626C48">
              <w:rPr>
                <w:rFonts w:asciiTheme="majorHAnsi" w:hAnsiTheme="majorHAnsi" w:cstheme="majorHAnsi"/>
              </w:rPr>
              <w:t xml:space="preserve">Pat </w:t>
            </w:r>
            <w:r w:rsidR="00F81831">
              <w:rPr>
                <w:rFonts w:asciiTheme="majorHAnsi" w:hAnsiTheme="majorHAnsi" w:cstheme="majorHAnsi"/>
              </w:rPr>
              <w:t>S</w:t>
            </w:r>
            <w:r w:rsidR="00626C48">
              <w:rPr>
                <w:rFonts w:asciiTheme="majorHAnsi" w:hAnsiTheme="majorHAnsi" w:cstheme="majorHAnsi"/>
              </w:rPr>
              <w:t>harp, Yvonne Le Grys, Terry O’</w:t>
            </w:r>
            <w:r w:rsidR="00F81831">
              <w:rPr>
                <w:rFonts w:asciiTheme="majorHAnsi" w:hAnsiTheme="majorHAnsi" w:cstheme="majorHAnsi"/>
              </w:rPr>
              <w:t>B</w:t>
            </w:r>
            <w:r w:rsidR="00626C48">
              <w:rPr>
                <w:rFonts w:asciiTheme="majorHAnsi" w:hAnsiTheme="majorHAnsi" w:cstheme="majorHAnsi"/>
              </w:rPr>
              <w:t>rien,  Jane Dunn</w:t>
            </w:r>
          </w:p>
          <w:p w:rsidR="00F61246" w:rsidRPr="00F61246" w:rsidRDefault="008F6D29" w:rsidP="00626C48">
            <w:pPr>
              <w:tabs>
                <w:tab w:val="right" w:pos="1985"/>
                <w:tab w:val="left" w:pos="2552"/>
              </w:tabs>
              <w:rPr>
                <w:rFonts w:asciiTheme="majorHAnsi" w:hAnsiTheme="majorHAnsi" w:cstheme="majorHAnsi"/>
              </w:rPr>
            </w:pPr>
            <w:r>
              <w:rPr>
                <w:rFonts w:asciiTheme="majorHAnsi" w:hAnsiTheme="majorHAnsi" w:cstheme="majorHAnsi"/>
              </w:rPr>
              <w:tab/>
              <w:t>Apologies:</w:t>
            </w:r>
            <w:r>
              <w:rPr>
                <w:rFonts w:asciiTheme="majorHAnsi" w:hAnsiTheme="majorHAnsi" w:cstheme="majorHAnsi"/>
              </w:rPr>
              <w:tab/>
            </w:r>
            <w:r w:rsidR="00626C48">
              <w:rPr>
                <w:rFonts w:asciiTheme="majorHAnsi" w:hAnsiTheme="majorHAnsi" w:cstheme="majorHAnsi"/>
              </w:rPr>
              <w:t>Steve Lumb, Sue Dyke</w:t>
            </w:r>
            <w:r w:rsidR="00243838">
              <w:rPr>
                <w:rFonts w:asciiTheme="majorHAnsi" w:hAnsiTheme="majorHAnsi" w:cstheme="majorHAnsi"/>
              </w:rPr>
              <w:tab/>
            </w:r>
            <w:r w:rsidR="00C0099D">
              <w:rPr>
                <w:rFonts w:asciiTheme="majorHAnsi" w:hAnsiTheme="majorHAnsi" w:cstheme="majorHAnsi"/>
              </w:rPr>
              <w:t>, Terry Simms</w:t>
            </w:r>
          </w:p>
        </w:tc>
      </w:tr>
    </w:tbl>
    <w:p w:rsidR="00860659" w:rsidRDefault="00860659"/>
    <w:tbl>
      <w:tblPr>
        <w:tblStyle w:val="TableGrid"/>
        <w:tblW w:w="14174" w:type="dxa"/>
        <w:tblLook w:val="04A0" w:firstRow="1" w:lastRow="0" w:firstColumn="1" w:lastColumn="0" w:noHBand="0" w:noVBand="1"/>
      </w:tblPr>
      <w:tblGrid>
        <w:gridCol w:w="959"/>
        <w:gridCol w:w="5953"/>
        <w:gridCol w:w="7262"/>
      </w:tblGrid>
      <w:tr w:rsidR="000D1DE1" w:rsidRPr="00860659" w:rsidTr="00B95743">
        <w:trPr>
          <w:trHeight w:val="340"/>
        </w:trPr>
        <w:tc>
          <w:tcPr>
            <w:tcW w:w="959" w:type="dxa"/>
          </w:tcPr>
          <w:p w:rsidR="000D1DE1" w:rsidRPr="00D93747" w:rsidRDefault="000D1DE1">
            <w:pPr>
              <w:rPr>
                <w:rFonts w:asciiTheme="majorHAnsi" w:hAnsiTheme="majorHAnsi" w:cstheme="majorHAnsi"/>
                <w:b/>
              </w:rPr>
            </w:pPr>
          </w:p>
        </w:tc>
        <w:tc>
          <w:tcPr>
            <w:tcW w:w="5953" w:type="dxa"/>
          </w:tcPr>
          <w:p w:rsidR="000D1DE1" w:rsidRDefault="000D1DE1">
            <w:pPr>
              <w:rPr>
                <w:rFonts w:asciiTheme="majorHAnsi" w:hAnsiTheme="majorHAnsi" w:cstheme="majorHAnsi"/>
                <w:b/>
              </w:rPr>
            </w:pPr>
            <w:r w:rsidRPr="00D93747">
              <w:rPr>
                <w:rFonts w:asciiTheme="majorHAnsi" w:hAnsiTheme="majorHAnsi" w:cstheme="majorHAnsi"/>
                <w:b/>
              </w:rPr>
              <w:t>Matters Raised</w:t>
            </w:r>
          </w:p>
        </w:tc>
        <w:tc>
          <w:tcPr>
            <w:tcW w:w="7262" w:type="dxa"/>
          </w:tcPr>
          <w:p w:rsidR="000D1DE1" w:rsidRPr="00D93747" w:rsidRDefault="000D1DE1">
            <w:pPr>
              <w:rPr>
                <w:rFonts w:asciiTheme="majorHAnsi" w:hAnsiTheme="majorHAnsi" w:cstheme="majorHAnsi"/>
                <w:b/>
              </w:rPr>
            </w:pPr>
            <w:r>
              <w:rPr>
                <w:rFonts w:asciiTheme="majorHAnsi" w:hAnsiTheme="majorHAnsi" w:cstheme="majorHAnsi"/>
                <w:b/>
              </w:rPr>
              <w:t>Minutes</w:t>
            </w:r>
          </w:p>
        </w:tc>
      </w:tr>
      <w:tr w:rsidR="000D1DE1" w:rsidRPr="00890C8C" w:rsidTr="00B95743">
        <w:trPr>
          <w:trHeight w:val="567"/>
        </w:trPr>
        <w:tc>
          <w:tcPr>
            <w:tcW w:w="959" w:type="dxa"/>
          </w:tcPr>
          <w:p w:rsidR="000D1DE1" w:rsidRPr="000D1DE1" w:rsidRDefault="000D1DE1" w:rsidP="000D1DE1">
            <w:pPr>
              <w:ind w:left="142"/>
              <w:rPr>
                <w:rFonts w:ascii="Arial" w:hAnsi="Arial" w:cs="Arial"/>
                <w:sz w:val="22"/>
                <w:szCs w:val="22"/>
              </w:rPr>
            </w:pPr>
            <w:r>
              <w:rPr>
                <w:rFonts w:ascii="Arial" w:hAnsi="Arial" w:cs="Arial"/>
                <w:sz w:val="22"/>
                <w:szCs w:val="22"/>
              </w:rPr>
              <w:t>10:30</w:t>
            </w:r>
          </w:p>
        </w:tc>
        <w:tc>
          <w:tcPr>
            <w:tcW w:w="5953" w:type="dxa"/>
          </w:tcPr>
          <w:p w:rsidR="000D1DE1" w:rsidRPr="00890C8C" w:rsidRDefault="000D1DE1" w:rsidP="00E76022">
            <w:pPr>
              <w:pStyle w:val="ListParagraph"/>
              <w:numPr>
                <w:ilvl w:val="0"/>
                <w:numId w:val="1"/>
              </w:numPr>
              <w:ind w:left="567" w:hanging="425"/>
              <w:rPr>
                <w:rFonts w:ascii="Arial" w:hAnsi="Arial" w:cs="Arial"/>
                <w:sz w:val="22"/>
                <w:szCs w:val="22"/>
              </w:rPr>
            </w:pPr>
            <w:r>
              <w:rPr>
                <w:rFonts w:ascii="Arial" w:hAnsi="Arial" w:cs="Arial"/>
                <w:sz w:val="22"/>
                <w:szCs w:val="22"/>
              </w:rPr>
              <w:t>Introductions</w:t>
            </w:r>
          </w:p>
        </w:tc>
        <w:tc>
          <w:tcPr>
            <w:tcW w:w="7262" w:type="dxa"/>
          </w:tcPr>
          <w:p w:rsidR="000D1DE1" w:rsidRPr="00890C8C" w:rsidRDefault="000D1DE1" w:rsidP="00860659">
            <w:pPr>
              <w:ind w:left="142"/>
              <w:rPr>
                <w:rFonts w:ascii="Arial" w:hAnsi="Arial" w:cs="Arial"/>
                <w:sz w:val="22"/>
                <w:szCs w:val="22"/>
              </w:rPr>
            </w:pPr>
          </w:p>
        </w:tc>
      </w:tr>
      <w:tr w:rsidR="000D1DE1" w:rsidRPr="00890C8C" w:rsidTr="00B95743">
        <w:trPr>
          <w:trHeight w:val="567"/>
        </w:trPr>
        <w:tc>
          <w:tcPr>
            <w:tcW w:w="959" w:type="dxa"/>
          </w:tcPr>
          <w:p w:rsidR="000D1DE1" w:rsidRPr="000D1DE1" w:rsidRDefault="000D1DE1" w:rsidP="00D84BE2">
            <w:pPr>
              <w:ind w:left="142"/>
              <w:rPr>
                <w:rFonts w:ascii="Arial" w:hAnsi="Arial" w:cs="Arial"/>
                <w:sz w:val="22"/>
                <w:szCs w:val="22"/>
              </w:rPr>
            </w:pPr>
            <w:r>
              <w:rPr>
                <w:rFonts w:ascii="Arial" w:hAnsi="Arial" w:cs="Arial"/>
                <w:sz w:val="22"/>
                <w:szCs w:val="22"/>
              </w:rPr>
              <w:t>10:3</w:t>
            </w:r>
            <w:r w:rsidR="00D84BE2">
              <w:rPr>
                <w:rFonts w:ascii="Arial" w:hAnsi="Arial" w:cs="Arial"/>
                <w:sz w:val="22"/>
                <w:szCs w:val="22"/>
              </w:rPr>
              <w:t>3</w:t>
            </w:r>
          </w:p>
        </w:tc>
        <w:tc>
          <w:tcPr>
            <w:tcW w:w="5953" w:type="dxa"/>
          </w:tcPr>
          <w:p w:rsidR="000D1DE1" w:rsidRDefault="000D1DE1" w:rsidP="00E76022">
            <w:pPr>
              <w:pStyle w:val="ListParagraph"/>
              <w:numPr>
                <w:ilvl w:val="0"/>
                <w:numId w:val="1"/>
              </w:numPr>
              <w:ind w:left="567" w:hanging="425"/>
              <w:rPr>
                <w:rFonts w:ascii="Arial" w:hAnsi="Arial" w:cs="Arial"/>
                <w:sz w:val="22"/>
                <w:szCs w:val="22"/>
              </w:rPr>
            </w:pPr>
            <w:r>
              <w:rPr>
                <w:rFonts w:ascii="Arial" w:hAnsi="Arial" w:cs="Arial"/>
                <w:sz w:val="22"/>
                <w:szCs w:val="22"/>
              </w:rPr>
              <w:t>Matters rising from last meeting</w:t>
            </w:r>
          </w:p>
          <w:p w:rsidR="00BC3994" w:rsidRDefault="00BC3994" w:rsidP="00BC3994">
            <w:pPr>
              <w:pStyle w:val="ListParagraph"/>
              <w:numPr>
                <w:ilvl w:val="0"/>
                <w:numId w:val="3"/>
              </w:numPr>
              <w:rPr>
                <w:rFonts w:ascii="Arial" w:hAnsi="Arial" w:cs="Arial"/>
                <w:sz w:val="22"/>
                <w:szCs w:val="22"/>
              </w:rPr>
            </w:pPr>
          </w:p>
          <w:p w:rsidR="00BC3994" w:rsidRPr="00890C8C" w:rsidRDefault="00BC3994" w:rsidP="002528E5">
            <w:pPr>
              <w:pStyle w:val="ListParagraph"/>
              <w:ind w:left="927"/>
              <w:rPr>
                <w:rFonts w:ascii="Arial" w:hAnsi="Arial" w:cs="Arial"/>
                <w:sz w:val="22"/>
                <w:szCs w:val="22"/>
              </w:rPr>
            </w:pPr>
          </w:p>
        </w:tc>
        <w:tc>
          <w:tcPr>
            <w:tcW w:w="7262" w:type="dxa"/>
          </w:tcPr>
          <w:p w:rsidR="000D1DE1" w:rsidRDefault="000D1DE1" w:rsidP="00860659">
            <w:pPr>
              <w:ind w:left="142"/>
              <w:rPr>
                <w:rFonts w:ascii="Arial" w:hAnsi="Arial" w:cs="Arial"/>
                <w:sz w:val="22"/>
                <w:szCs w:val="22"/>
              </w:rPr>
            </w:pPr>
          </w:p>
          <w:p w:rsidR="007443EB" w:rsidRPr="008A0D5D" w:rsidRDefault="00F363B7" w:rsidP="008A0D5D">
            <w:pPr>
              <w:pStyle w:val="ListParagraph"/>
              <w:numPr>
                <w:ilvl w:val="0"/>
                <w:numId w:val="4"/>
              </w:numPr>
              <w:ind w:left="459" w:hanging="425"/>
              <w:rPr>
                <w:rFonts w:ascii="Arial" w:hAnsi="Arial" w:cs="Arial"/>
                <w:sz w:val="22"/>
                <w:szCs w:val="22"/>
              </w:rPr>
            </w:pPr>
            <w:r w:rsidRPr="008A0D5D">
              <w:rPr>
                <w:rFonts w:ascii="Arial" w:hAnsi="Arial" w:cs="Arial"/>
                <w:sz w:val="22"/>
                <w:szCs w:val="22"/>
              </w:rPr>
              <w:t xml:space="preserve">The minutes from last PPG meeting were not put on the website, </w:t>
            </w:r>
            <w:r w:rsidR="00CB03E5" w:rsidRPr="008A0D5D">
              <w:rPr>
                <w:rFonts w:ascii="Arial" w:hAnsi="Arial" w:cs="Arial"/>
                <w:sz w:val="22"/>
                <w:szCs w:val="22"/>
              </w:rPr>
              <w:t>this month</w:t>
            </w:r>
            <w:r w:rsidRPr="008A0D5D">
              <w:rPr>
                <w:rFonts w:ascii="Arial" w:hAnsi="Arial" w:cs="Arial"/>
                <w:sz w:val="22"/>
                <w:szCs w:val="22"/>
              </w:rPr>
              <w:t xml:space="preserve"> will be added.</w:t>
            </w:r>
          </w:p>
          <w:p w:rsidR="00F363B7" w:rsidRPr="008A0D5D" w:rsidRDefault="00F363B7" w:rsidP="008A0D5D">
            <w:pPr>
              <w:pStyle w:val="ListParagraph"/>
              <w:numPr>
                <w:ilvl w:val="0"/>
                <w:numId w:val="4"/>
              </w:numPr>
              <w:ind w:left="459" w:hanging="425"/>
              <w:rPr>
                <w:rFonts w:ascii="Arial" w:hAnsi="Arial" w:cs="Arial"/>
                <w:sz w:val="22"/>
                <w:szCs w:val="22"/>
              </w:rPr>
            </w:pPr>
            <w:r w:rsidRPr="008A0D5D">
              <w:rPr>
                <w:rFonts w:ascii="Arial" w:hAnsi="Arial" w:cs="Arial"/>
                <w:sz w:val="22"/>
                <w:szCs w:val="22"/>
              </w:rPr>
              <w:t>The new Physiotherapy service is being used</w:t>
            </w:r>
            <w:r w:rsidR="008A0D5D" w:rsidRPr="008A0D5D">
              <w:rPr>
                <w:rFonts w:ascii="Arial" w:hAnsi="Arial" w:cs="Arial"/>
                <w:sz w:val="22"/>
                <w:szCs w:val="22"/>
              </w:rPr>
              <w:t xml:space="preserve"> and is going well.</w:t>
            </w:r>
          </w:p>
          <w:p w:rsidR="007443EB" w:rsidRPr="008A0D5D" w:rsidRDefault="007443EB" w:rsidP="008A0D5D">
            <w:pPr>
              <w:ind w:left="34"/>
              <w:rPr>
                <w:rFonts w:ascii="Arial" w:hAnsi="Arial" w:cs="Arial"/>
                <w:sz w:val="22"/>
                <w:szCs w:val="22"/>
              </w:rPr>
            </w:pPr>
          </w:p>
        </w:tc>
      </w:tr>
      <w:tr w:rsidR="00CC5F5B" w:rsidRPr="00890C8C" w:rsidTr="00B95743">
        <w:trPr>
          <w:trHeight w:val="567"/>
        </w:trPr>
        <w:tc>
          <w:tcPr>
            <w:tcW w:w="959" w:type="dxa"/>
          </w:tcPr>
          <w:p w:rsidR="00CC5F5B" w:rsidRDefault="00CC5F5B" w:rsidP="00D84BE2">
            <w:pPr>
              <w:ind w:left="142"/>
              <w:rPr>
                <w:rFonts w:ascii="Arial" w:hAnsi="Arial" w:cs="Arial"/>
                <w:sz w:val="22"/>
                <w:szCs w:val="22"/>
              </w:rPr>
            </w:pPr>
            <w:r>
              <w:rPr>
                <w:rFonts w:ascii="Arial" w:hAnsi="Arial" w:cs="Arial"/>
                <w:sz w:val="22"/>
                <w:szCs w:val="22"/>
              </w:rPr>
              <w:t>10:</w:t>
            </w:r>
            <w:r w:rsidR="00D84BE2">
              <w:rPr>
                <w:rFonts w:ascii="Arial" w:hAnsi="Arial" w:cs="Arial"/>
                <w:sz w:val="22"/>
                <w:szCs w:val="22"/>
              </w:rPr>
              <w:t>35</w:t>
            </w:r>
          </w:p>
        </w:tc>
        <w:tc>
          <w:tcPr>
            <w:tcW w:w="5953" w:type="dxa"/>
          </w:tcPr>
          <w:p w:rsidR="00C0099D" w:rsidRDefault="00CC5F5B" w:rsidP="00626C48">
            <w:pPr>
              <w:pStyle w:val="ListParagraph"/>
              <w:numPr>
                <w:ilvl w:val="0"/>
                <w:numId w:val="1"/>
              </w:numPr>
              <w:ind w:left="567" w:hanging="425"/>
              <w:rPr>
                <w:rFonts w:ascii="Arial" w:hAnsi="Arial" w:cs="Arial"/>
                <w:sz w:val="22"/>
                <w:szCs w:val="22"/>
              </w:rPr>
            </w:pPr>
            <w:r>
              <w:rPr>
                <w:rFonts w:ascii="Arial" w:hAnsi="Arial" w:cs="Arial"/>
                <w:sz w:val="22"/>
                <w:szCs w:val="22"/>
              </w:rPr>
              <w:t>Staffing news [JB]</w:t>
            </w:r>
            <w:r>
              <w:rPr>
                <w:rFonts w:ascii="Arial" w:hAnsi="Arial" w:cs="Arial"/>
                <w:sz w:val="22"/>
                <w:szCs w:val="22"/>
              </w:rPr>
              <w:br/>
              <w:t>- Dr Burrell</w:t>
            </w:r>
            <w:r w:rsidR="004E227B">
              <w:rPr>
                <w:rFonts w:ascii="Arial" w:hAnsi="Arial" w:cs="Arial"/>
                <w:sz w:val="22"/>
                <w:szCs w:val="22"/>
              </w:rPr>
              <w:t xml:space="preserve"> - retiring</w:t>
            </w:r>
            <w:r>
              <w:rPr>
                <w:rFonts w:ascii="Arial" w:hAnsi="Arial" w:cs="Arial"/>
                <w:sz w:val="22"/>
                <w:szCs w:val="22"/>
              </w:rPr>
              <w:br/>
            </w:r>
            <w:r w:rsidRPr="00C829A4">
              <w:rPr>
                <w:rFonts w:ascii="Arial" w:hAnsi="Arial" w:cs="Arial"/>
                <w:sz w:val="22"/>
                <w:szCs w:val="22"/>
              </w:rPr>
              <w:t>- Dr Swallow</w:t>
            </w:r>
            <w:r w:rsidR="004E227B">
              <w:rPr>
                <w:rFonts w:ascii="Arial" w:hAnsi="Arial" w:cs="Arial"/>
                <w:sz w:val="22"/>
                <w:szCs w:val="22"/>
              </w:rPr>
              <w:t xml:space="preserve"> -  </w:t>
            </w:r>
            <w:r w:rsidR="00626C48">
              <w:rPr>
                <w:rFonts w:ascii="Arial" w:hAnsi="Arial" w:cs="Arial"/>
                <w:sz w:val="22"/>
                <w:szCs w:val="22"/>
              </w:rPr>
              <w:t xml:space="preserve">Back to work </w:t>
            </w:r>
            <w:r w:rsidR="00E35DB4">
              <w:rPr>
                <w:rFonts w:ascii="Arial" w:hAnsi="Arial" w:cs="Arial"/>
                <w:sz w:val="22"/>
                <w:szCs w:val="22"/>
              </w:rPr>
              <w:br/>
              <w:t>- Julie Needham</w:t>
            </w:r>
            <w:r w:rsidR="004E227B">
              <w:rPr>
                <w:rFonts w:ascii="Arial" w:hAnsi="Arial" w:cs="Arial"/>
                <w:sz w:val="22"/>
                <w:szCs w:val="22"/>
              </w:rPr>
              <w:t xml:space="preserve"> - </w:t>
            </w:r>
            <w:r w:rsidR="009B238C">
              <w:rPr>
                <w:rFonts w:ascii="Arial" w:hAnsi="Arial" w:cs="Arial"/>
                <w:sz w:val="22"/>
                <w:szCs w:val="22"/>
              </w:rPr>
              <w:t>retired</w:t>
            </w:r>
            <w:r w:rsidRPr="00E35DB4">
              <w:rPr>
                <w:rFonts w:ascii="Arial" w:hAnsi="Arial" w:cs="Arial"/>
                <w:sz w:val="22"/>
                <w:szCs w:val="22"/>
              </w:rPr>
              <w:br/>
            </w:r>
            <w:r w:rsidR="00FC6D7E">
              <w:rPr>
                <w:rFonts w:ascii="Arial" w:hAnsi="Arial" w:cs="Arial"/>
                <w:sz w:val="22"/>
                <w:szCs w:val="22"/>
              </w:rPr>
              <w:t xml:space="preserve">- Emma Powell </w:t>
            </w:r>
            <w:r w:rsidR="00C0099D">
              <w:rPr>
                <w:rFonts w:ascii="Arial" w:hAnsi="Arial" w:cs="Arial"/>
                <w:sz w:val="22"/>
                <w:szCs w:val="22"/>
              </w:rPr>
              <w:t>–</w:t>
            </w:r>
            <w:r w:rsidR="00FC6D7E">
              <w:rPr>
                <w:rFonts w:ascii="Arial" w:hAnsi="Arial" w:cs="Arial"/>
                <w:sz w:val="22"/>
                <w:szCs w:val="22"/>
              </w:rPr>
              <w:t xml:space="preserve"> locum</w:t>
            </w:r>
          </w:p>
          <w:p w:rsidR="00C0099D" w:rsidRPr="00C0099D" w:rsidRDefault="00C0099D" w:rsidP="00C0099D">
            <w:pPr>
              <w:ind w:left="360"/>
              <w:rPr>
                <w:rFonts w:ascii="Arial" w:hAnsi="Arial" w:cs="Arial"/>
                <w:sz w:val="22"/>
                <w:szCs w:val="22"/>
              </w:rPr>
            </w:pPr>
            <w:r>
              <w:rPr>
                <w:rFonts w:ascii="Arial" w:hAnsi="Arial" w:cs="Arial"/>
                <w:sz w:val="22"/>
                <w:szCs w:val="22"/>
              </w:rPr>
              <w:t xml:space="preserve">    - </w:t>
            </w:r>
            <w:r w:rsidR="009B238C" w:rsidRPr="00C0099D">
              <w:rPr>
                <w:rFonts w:ascii="Arial" w:hAnsi="Arial" w:cs="Arial"/>
                <w:sz w:val="22"/>
                <w:szCs w:val="22"/>
              </w:rPr>
              <w:t>Ellyn</w:t>
            </w:r>
            <w:r w:rsidRPr="00C0099D">
              <w:rPr>
                <w:rFonts w:ascii="Arial" w:hAnsi="Arial" w:cs="Arial"/>
                <w:sz w:val="22"/>
                <w:szCs w:val="22"/>
              </w:rPr>
              <w:t xml:space="preserve"> Tye – maternity</w:t>
            </w:r>
          </w:p>
          <w:p w:rsidR="00C0099D" w:rsidRPr="00C0099D" w:rsidRDefault="00C0099D" w:rsidP="00C0099D">
            <w:pPr>
              <w:ind w:left="360"/>
              <w:rPr>
                <w:rFonts w:ascii="Arial" w:hAnsi="Arial" w:cs="Arial"/>
                <w:sz w:val="22"/>
                <w:szCs w:val="22"/>
              </w:rPr>
            </w:pPr>
            <w:r>
              <w:rPr>
                <w:rFonts w:ascii="Arial" w:hAnsi="Arial" w:cs="Arial"/>
                <w:sz w:val="22"/>
                <w:szCs w:val="22"/>
              </w:rPr>
              <w:t xml:space="preserve">    - </w:t>
            </w:r>
            <w:r w:rsidRPr="00C0099D">
              <w:rPr>
                <w:rFonts w:ascii="Arial" w:hAnsi="Arial" w:cs="Arial"/>
                <w:sz w:val="22"/>
                <w:szCs w:val="22"/>
              </w:rPr>
              <w:t>Sarah Smith – reception supervisor</w:t>
            </w:r>
          </w:p>
          <w:p w:rsidR="00C0099D" w:rsidRPr="00C0099D" w:rsidRDefault="00C0099D" w:rsidP="00C0099D">
            <w:pPr>
              <w:ind w:left="360"/>
              <w:rPr>
                <w:rFonts w:ascii="Arial" w:hAnsi="Arial" w:cs="Arial"/>
                <w:sz w:val="22"/>
                <w:szCs w:val="22"/>
              </w:rPr>
            </w:pPr>
            <w:r>
              <w:rPr>
                <w:rFonts w:ascii="Arial" w:hAnsi="Arial" w:cs="Arial"/>
                <w:sz w:val="22"/>
                <w:szCs w:val="22"/>
              </w:rPr>
              <w:t xml:space="preserve">    - S</w:t>
            </w:r>
            <w:r w:rsidRPr="00C0099D">
              <w:rPr>
                <w:rFonts w:ascii="Arial" w:hAnsi="Arial" w:cs="Arial"/>
                <w:sz w:val="22"/>
                <w:szCs w:val="22"/>
              </w:rPr>
              <w:t>ue McGeevor – retiring</w:t>
            </w:r>
          </w:p>
          <w:p w:rsidR="00C0099D" w:rsidRPr="00C0099D" w:rsidRDefault="00C0099D" w:rsidP="00C0099D">
            <w:pPr>
              <w:ind w:left="360"/>
              <w:rPr>
                <w:rFonts w:ascii="Arial" w:hAnsi="Arial" w:cs="Arial"/>
                <w:sz w:val="22"/>
                <w:szCs w:val="22"/>
              </w:rPr>
            </w:pPr>
            <w:r>
              <w:rPr>
                <w:rFonts w:ascii="Arial" w:hAnsi="Arial" w:cs="Arial"/>
                <w:sz w:val="22"/>
                <w:szCs w:val="22"/>
              </w:rPr>
              <w:t xml:space="preserve">    - </w:t>
            </w:r>
            <w:r w:rsidRPr="00C0099D">
              <w:rPr>
                <w:rFonts w:ascii="Arial" w:hAnsi="Arial" w:cs="Arial"/>
                <w:sz w:val="22"/>
                <w:szCs w:val="22"/>
              </w:rPr>
              <w:t xml:space="preserve">Olivia Chown – </w:t>
            </w:r>
            <w:r w:rsidR="00CB03E5">
              <w:rPr>
                <w:rFonts w:ascii="Arial" w:hAnsi="Arial" w:cs="Arial"/>
                <w:sz w:val="22"/>
                <w:szCs w:val="22"/>
              </w:rPr>
              <w:t>leaving</w:t>
            </w:r>
          </w:p>
          <w:p w:rsidR="00CC5F5B" w:rsidRPr="00C0099D" w:rsidRDefault="00CC5F5B" w:rsidP="00C0099D">
            <w:pPr>
              <w:ind w:left="360"/>
              <w:rPr>
                <w:rFonts w:ascii="Arial" w:hAnsi="Arial" w:cs="Arial"/>
                <w:sz w:val="22"/>
                <w:szCs w:val="22"/>
              </w:rPr>
            </w:pPr>
            <w:r w:rsidRPr="00C0099D">
              <w:rPr>
                <w:rFonts w:ascii="Arial" w:hAnsi="Arial" w:cs="Arial"/>
                <w:sz w:val="22"/>
                <w:szCs w:val="22"/>
              </w:rPr>
              <w:br/>
              <w:t>Recruitment</w:t>
            </w:r>
          </w:p>
          <w:p w:rsidR="00626C48" w:rsidRPr="00353578" w:rsidRDefault="00626C48" w:rsidP="00353578">
            <w:pPr>
              <w:ind w:left="360"/>
              <w:rPr>
                <w:rFonts w:ascii="Arial" w:hAnsi="Arial" w:cs="Arial"/>
                <w:sz w:val="22"/>
                <w:szCs w:val="22"/>
              </w:rPr>
            </w:pPr>
            <w:r w:rsidRPr="00353578">
              <w:rPr>
                <w:rFonts w:ascii="Arial" w:hAnsi="Arial" w:cs="Arial"/>
                <w:sz w:val="22"/>
                <w:szCs w:val="22"/>
              </w:rPr>
              <w:t>HCA – Kelly Horton</w:t>
            </w:r>
          </w:p>
          <w:p w:rsidR="00626C48" w:rsidRPr="00353578" w:rsidRDefault="00626C48" w:rsidP="00353578">
            <w:pPr>
              <w:ind w:left="360"/>
              <w:rPr>
                <w:rFonts w:ascii="Arial" w:hAnsi="Arial" w:cs="Arial"/>
                <w:sz w:val="22"/>
                <w:szCs w:val="22"/>
              </w:rPr>
            </w:pPr>
            <w:r w:rsidRPr="00353578">
              <w:rPr>
                <w:rFonts w:ascii="Arial" w:hAnsi="Arial" w:cs="Arial"/>
                <w:sz w:val="22"/>
                <w:szCs w:val="22"/>
              </w:rPr>
              <w:t xml:space="preserve">Receptionist -Dayna Bolton-Locke </w:t>
            </w:r>
          </w:p>
          <w:p w:rsidR="00626C48" w:rsidRPr="00353578" w:rsidRDefault="00626C48" w:rsidP="00353578">
            <w:pPr>
              <w:ind w:left="360"/>
              <w:rPr>
                <w:rFonts w:ascii="Arial" w:hAnsi="Arial" w:cs="Arial"/>
                <w:sz w:val="22"/>
                <w:szCs w:val="22"/>
              </w:rPr>
            </w:pPr>
            <w:r w:rsidRPr="00353578">
              <w:rPr>
                <w:rFonts w:ascii="Arial" w:hAnsi="Arial" w:cs="Arial"/>
                <w:sz w:val="22"/>
                <w:szCs w:val="22"/>
              </w:rPr>
              <w:t>Receptionist – Vicki May</w:t>
            </w:r>
          </w:p>
          <w:p w:rsidR="00626C48" w:rsidRDefault="00626C48" w:rsidP="00353578">
            <w:pPr>
              <w:ind w:left="360"/>
              <w:rPr>
                <w:rFonts w:ascii="Arial" w:hAnsi="Arial" w:cs="Arial"/>
                <w:sz w:val="22"/>
                <w:szCs w:val="22"/>
              </w:rPr>
            </w:pPr>
            <w:r w:rsidRPr="00353578">
              <w:rPr>
                <w:rFonts w:ascii="Arial" w:hAnsi="Arial" w:cs="Arial"/>
                <w:sz w:val="22"/>
                <w:szCs w:val="22"/>
              </w:rPr>
              <w:t>Registrar -  Dr Su Woo</w:t>
            </w:r>
          </w:p>
          <w:p w:rsidR="00164D16" w:rsidRPr="00353578" w:rsidRDefault="00FC6D7E" w:rsidP="00164D16">
            <w:pPr>
              <w:ind w:left="360"/>
              <w:rPr>
                <w:rFonts w:ascii="Arial" w:hAnsi="Arial" w:cs="Arial"/>
                <w:sz w:val="22"/>
                <w:szCs w:val="22"/>
              </w:rPr>
            </w:pPr>
            <w:r>
              <w:rPr>
                <w:rFonts w:ascii="Arial" w:hAnsi="Arial" w:cs="Arial"/>
                <w:sz w:val="22"/>
                <w:szCs w:val="22"/>
              </w:rPr>
              <w:t>Administrator - Jennifer Taylor</w:t>
            </w:r>
          </w:p>
        </w:tc>
        <w:tc>
          <w:tcPr>
            <w:tcW w:w="7262" w:type="dxa"/>
          </w:tcPr>
          <w:p w:rsidR="00CB03E5" w:rsidRDefault="008A0D5D" w:rsidP="00B301B3">
            <w:pPr>
              <w:pStyle w:val="ListParagraph"/>
              <w:numPr>
                <w:ilvl w:val="0"/>
                <w:numId w:val="5"/>
              </w:numPr>
              <w:ind w:left="459" w:hanging="425"/>
              <w:rPr>
                <w:rFonts w:ascii="Arial" w:hAnsi="Arial" w:cs="Arial"/>
                <w:sz w:val="22"/>
                <w:szCs w:val="22"/>
              </w:rPr>
            </w:pPr>
            <w:r w:rsidRPr="00B301B3">
              <w:rPr>
                <w:rFonts w:ascii="Arial" w:hAnsi="Arial" w:cs="Arial"/>
                <w:sz w:val="22"/>
                <w:szCs w:val="22"/>
              </w:rPr>
              <w:t xml:space="preserve">Dr Burrell retired at the end of March but will be coming back to do locum work in April and May – days TBC. </w:t>
            </w:r>
          </w:p>
          <w:p w:rsidR="00CC5F5B" w:rsidRPr="00B301B3" w:rsidRDefault="008A0D5D" w:rsidP="00B301B3">
            <w:pPr>
              <w:pStyle w:val="ListParagraph"/>
              <w:numPr>
                <w:ilvl w:val="0"/>
                <w:numId w:val="5"/>
              </w:numPr>
              <w:ind w:left="459" w:hanging="425"/>
              <w:rPr>
                <w:rFonts w:ascii="Arial" w:hAnsi="Arial" w:cs="Arial"/>
                <w:sz w:val="22"/>
                <w:szCs w:val="22"/>
              </w:rPr>
            </w:pPr>
            <w:r w:rsidRPr="00B301B3">
              <w:rPr>
                <w:rFonts w:ascii="Arial" w:hAnsi="Arial" w:cs="Arial"/>
                <w:sz w:val="22"/>
                <w:szCs w:val="22"/>
              </w:rPr>
              <w:t>Dr Hatherell is now senior partner.</w:t>
            </w:r>
          </w:p>
          <w:p w:rsidR="008A0D5D" w:rsidRPr="00B301B3" w:rsidRDefault="008A0D5D" w:rsidP="00B301B3">
            <w:pPr>
              <w:pStyle w:val="ListParagraph"/>
              <w:numPr>
                <w:ilvl w:val="0"/>
                <w:numId w:val="5"/>
              </w:numPr>
              <w:ind w:left="459" w:hanging="425"/>
              <w:rPr>
                <w:rFonts w:ascii="Arial" w:hAnsi="Arial" w:cs="Arial"/>
                <w:sz w:val="22"/>
                <w:szCs w:val="22"/>
              </w:rPr>
            </w:pPr>
            <w:r w:rsidRPr="00B301B3">
              <w:rPr>
                <w:rFonts w:ascii="Arial" w:hAnsi="Arial" w:cs="Arial"/>
                <w:sz w:val="22"/>
                <w:szCs w:val="22"/>
              </w:rPr>
              <w:t>Dr Swallow is back at work following the birth of her daughter in September</w:t>
            </w:r>
          </w:p>
          <w:p w:rsidR="008A0D5D" w:rsidRPr="00B301B3" w:rsidRDefault="008A0D5D" w:rsidP="00B301B3">
            <w:pPr>
              <w:pStyle w:val="ListParagraph"/>
              <w:numPr>
                <w:ilvl w:val="0"/>
                <w:numId w:val="5"/>
              </w:numPr>
              <w:ind w:left="459" w:hanging="425"/>
              <w:rPr>
                <w:rFonts w:ascii="Arial" w:hAnsi="Arial" w:cs="Arial"/>
                <w:sz w:val="22"/>
                <w:szCs w:val="22"/>
              </w:rPr>
            </w:pPr>
            <w:r w:rsidRPr="00B301B3">
              <w:rPr>
                <w:rFonts w:ascii="Arial" w:hAnsi="Arial" w:cs="Arial"/>
                <w:sz w:val="22"/>
                <w:szCs w:val="22"/>
              </w:rPr>
              <w:t xml:space="preserve">By the end of June 6 people will have left Reception! This presents </w:t>
            </w:r>
            <w:r w:rsidR="00F34A13" w:rsidRPr="00B301B3">
              <w:rPr>
                <w:rFonts w:ascii="Arial" w:hAnsi="Arial" w:cs="Arial"/>
                <w:sz w:val="22"/>
                <w:szCs w:val="22"/>
              </w:rPr>
              <w:t>a challenge in terms of recruitment but especially training.</w:t>
            </w:r>
          </w:p>
          <w:p w:rsidR="00F34A13" w:rsidRPr="00B301B3" w:rsidRDefault="00F34A13" w:rsidP="00B301B3">
            <w:pPr>
              <w:pStyle w:val="ListParagraph"/>
              <w:numPr>
                <w:ilvl w:val="0"/>
                <w:numId w:val="5"/>
              </w:numPr>
              <w:ind w:left="459" w:hanging="425"/>
              <w:rPr>
                <w:rFonts w:ascii="Arial" w:hAnsi="Arial" w:cs="Arial"/>
                <w:sz w:val="22"/>
                <w:szCs w:val="22"/>
              </w:rPr>
            </w:pPr>
            <w:r w:rsidRPr="00B301B3">
              <w:rPr>
                <w:rFonts w:ascii="Arial" w:hAnsi="Arial" w:cs="Arial"/>
                <w:sz w:val="22"/>
                <w:szCs w:val="22"/>
              </w:rPr>
              <w:t>Emma Powell left at the end of March</w:t>
            </w:r>
            <w:r w:rsidR="00CB03E5">
              <w:rPr>
                <w:rFonts w:ascii="Arial" w:hAnsi="Arial" w:cs="Arial"/>
                <w:sz w:val="22"/>
                <w:szCs w:val="22"/>
              </w:rPr>
              <w:t xml:space="preserve"> but will stay on to locum work when family commitments permit</w:t>
            </w:r>
            <w:r w:rsidR="00FF5725" w:rsidRPr="00B301B3">
              <w:rPr>
                <w:rFonts w:ascii="Arial" w:hAnsi="Arial" w:cs="Arial"/>
                <w:sz w:val="22"/>
                <w:szCs w:val="22"/>
              </w:rPr>
              <w:t>.</w:t>
            </w:r>
          </w:p>
          <w:p w:rsidR="00F34A13" w:rsidRPr="00B301B3" w:rsidRDefault="00F34A13" w:rsidP="00B301B3">
            <w:pPr>
              <w:pStyle w:val="ListParagraph"/>
              <w:numPr>
                <w:ilvl w:val="0"/>
                <w:numId w:val="5"/>
              </w:numPr>
              <w:ind w:left="459" w:hanging="425"/>
              <w:rPr>
                <w:rFonts w:asciiTheme="majorHAnsi" w:hAnsiTheme="majorHAnsi" w:cstheme="majorHAnsi"/>
                <w:sz w:val="22"/>
                <w:szCs w:val="22"/>
              </w:rPr>
            </w:pPr>
            <w:r w:rsidRPr="00B301B3">
              <w:rPr>
                <w:rFonts w:ascii="Arial" w:hAnsi="Arial" w:cs="Arial"/>
                <w:sz w:val="22"/>
                <w:szCs w:val="22"/>
              </w:rPr>
              <w:t>Sarah Smith has been made Reception Supervisor</w:t>
            </w:r>
            <w:r w:rsidR="00FF5725" w:rsidRPr="00B301B3">
              <w:rPr>
                <w:rFonts w:ascii="Arial" w:hAnsi="Arial" w:cs="Arial"/>
                <w:sz w:val="22"/>
                <w:szCs w:val="22"/>
              </w:rPr>
              <w:t xml:space="preserve">, she’s incredibly </w:t>
            </w:r>
            <w:r w:rsidR="00FF5725" w:rsidRPr="00B301B3">
              <w:rPr>
                <w:rFonts w:asciiTheme="majorHAnsi" w:hAnsiTheme="majorHAnsi" w:cstheme="majorHAnsi"/>
                <w:sz w:val="22"/>
                <w:szCs w:val="22"/>
              </w:rPr>
              <w:t xml:space="preserve">knowledgeable and </w:t>
            </w:r>
            <w:r w:rsidR="00356224" w:rsidRPr="00B301B3">
              <w:rPr>
                <w:rFonts w:asciiTheme="majorHAnsi" w:hAnsiTheme="majorHAnsi" w:cstheme="majorHAnsi"/>
                <w:sz w:val="22"/>
                <w:szCs w:val="22"/>
              </w:rPr>
              <w:t>hardworking and we’re very happy to have her</w:t>
            </w:r>
            <w:r w:rsidR="00CB03E5">
              <w:rPr>
                <w:rFonts w:asciiTheme="majorHAnsi" w:hAnsiTheme="majorHAnsi" w:cstheme="majorHAnsi"/>
                <w:sz w:val="22"/>
                <w:szCs w:val="22"/>
              </w:rPr>
              <w:t xml:space="preserve"> in this position</w:t>
            </w:r>
            <w:r w:rsidR="00356224" w:rsidRPr="00B301B3">
              <w:rPr>
                <w:rFonts w:asciiTheme="majorHAnsi" w:hAnsiTheme="majorHAnsi" w:cstheme="majorHAnsi"/>
                <w:sz w:val="22"/>
                <w:szCs w:val="22"/>
              </w:rPr>
              <w:t>.</w:t>
            </w:r>
          </w:p>
          <w:p w:rsidR="00356224" w:rsidRPr="00B301B3" w:rsidRDefault="00356224" w:rsidP="00B301B3">
            <w:pPr>
              <w:pStyle w:val="ListParagraph"/>
              <w:numPr>
                <w:ilvl w:val="0"/>
                <w:numId w:val="5"/>
              </w:numPr>
              <w:ind w:left="459" w:hanging="425"/>
              <w:rPr>
                <w:rFonts w:asciiTheme="majorHAnsi" w:hAnsiTheme="majorHAnsi" w:cstheme="majorHAnsi"/>
                <w:sz w:val="22"/>
                <w:szCs w:val="22"/>
              </w:rPr>
            </w:pPr>
            <w:r w:rsidRPr="00B301B3">
              <w:rPr>
                <w:rFonts w:asciiTheme="majorHAnsi" w:hAnsiTheme="majorHAnsi" w:cstheme="majorHAnsi"/>
                <w:sz w:val="22"/>
                <w:szCs w:val="22"/>
              </w:rPr>
              <w:t>Kelly Horton is our new HCA, she is settling is very well.</w:t>
            </w:r>
          </w:p>
          <w:p w:rsidR="00356224" w:rsidRPr="00B301B3" w:rsidRDefault="00356224" w:rsidP="00B301B3">
            <w:pPr>
              <w:pStyle w:val="ListParagraph"/>
              <w:numPr>
                <w:ilvl w:val="0"/>
                <w:numId w:val="5"/>
              </w:numPr>
              <w:ind w:left="459" w:hanging="425"/>
              <w:rPr>
                <w:rFonts w:asciiTheme="majorHAnsi" w:hAnsiTheme="majorHAnsi" w:cstheme="majorHAnsi"/>
                <w:sz w:val="22"/>
                <w:szCs w:val="22"/>
              </w:rPr>
            </w:pPr>
            <w:r w:rsidRPr="00B301B3">
              <w:rPr>
                <w:rFonts w:asciiTheme="majorHAnsi" w:hAnsiTheme="majorHAnsi" w:cstheme="majorHAnsi"/>
                <w:sz w:val="22"/>
                <w:szCs w:val="22"/>
              </w:rPr>
              <w:t>New receptionists Dayna, Vicki and Jennifer are settling in well and picking things up quickly.</w:t>
            </w:r>
          </w:p>
          <w:p w:rsidR="00F34A13" w:rsidRPr="00B301B3" w:rsidRDefault="00356224" w:rsidP="00B301B3">
            <w:pPr>
              <w:pStyle w:val="ListParagraph"/>
              <w:numPr>
                <w:ilvl w:val="0"/>
                <w:numId w:val="5"/>
              </w:numPr>
              <w:ind w:left="459" w:hanging="425"/>
              <w:rPr>
                <w:rFonts w:ascii="Arial" w:hAnsi="Arial" w:cs="Arial"/>
                <w:sz w:val="22"/>
                <w:szCs w:val="22"/>
              </w:rPr>
            </w:pPr>
            <w:r w:rsidRPr="00B301B3">
              <w:rPr>
                <w:rFonts w:asciiTheme="majorHAnsi" w:hAnsiTheme="majorHAnsi" w:cstheme="majorHAnsi"/>
                <w:sz w:val="22"/>
                <w:szCs w:val="22"/>
              </w:rPr>
              <w:t xml:space="preserve">New Registrar Dr Su Woo  </w:t>
            </w:r>
          </w:p>
          <w:p w:rsidR="00B301B3" w:rsidRPr="00B301B3" w:rsidRDefault="00B301B3" w:rsidP="00B301B3">
            <w:pPr>
              <w:pStyle w:val="ListParagraph"/>
              <w:ind w:left="459"/>
              <w:rPr>
                <w:rFonts w:ascii="Arial" w:hAnsi="Arial" w:cs="Arial"/>
                <w:sz w:val="22"/>
                <w:szCs w:val="22"/>
              </w:rPr>
            </w:pPr>
          </w:p>
        </w:tc>
      </w:tr>
      <w:tr w:rsidR="000D1DE1" w:rsidRPr="00890C8C" w:rsidTr="00B95743">
        <w:trPr>
          <w:trHeight w:val="567"/>
        </w:trPr>
        <w:tc>
          <w:tcPr>
            <w:tcW w:w="959" w:type="dxa"/>
          </w:tcPr>
          <w:p w:rsidR="000D1DE1" w:rsidRPr="000D1DE1" w:rsidRDefault="000D1DE1" w:rsidP="00D84BE2">
            <w:pPr>
              <w:ind w:left="142"/>
              <w:rPr>
                <w:rFonts w:ascii="Arial" w:hAnsi="Arial" w:cs="Arial"/>
                <w:sz w:val="22"/>
                <w:szCs w:val="22"/>
              </w:rPr>
            </w:pPr>
            <w:r>
              <w:rPr>
                <w:rFonts w:ascii="Arial" w:hAnsi="Arial" w:cs="Arial"/>
                <w:sz w:val="22"/>
                <w:szCs w:val="22"/>
              </w:rPr>
              <w:t>10:4</w:t>
            </w:r>
            <w:r w:rsidR="00D84BE2">
              <w:rPr>
                <w:rFonts w:ascii="Arial" w:hAnsi="Arial" w:cs="Arial"/>
                <w:sz w:val="22"/>
                <w:szCs w:val="22"/>
              </w:rPr>
              <w:t>0</w:t>
            </w:r>
            <w:r>
              <w:rPr>
                <w:rFonts w:ascii="Arial" w:hAnsi="Arial" w:cs="Arial"/>
                <w:sz w:val="22"/>
                <w:szCs w:val="22"/>
              </w:rPr>
              <w:t xml:space="preserve"> </w:t>
            </w:r>
          </w:p>
        </w:tc>
        <w:tc>
          <w:tcPr>
            <w:tcW w:w="5953" w:type="dxa"/>
          </w:tcPr>
          <w:p w:rsidR="00D84BE2" w:rsidRDefault="00E35DB4" w:rsidP="00D84BE2">
            <w:pPr>
              <w:pStyle w:val="ListParagraph"/>
              <w:numPr>
                <w:ilvl w:val="0"/>
                <w:numId w:val="1"/>
              </w:numPr>
              <w:ind w:left="567" w:hanging="425"/>
              <w:rPr>
                <w:rFonts w:ascii="Arial" w:hAnsi="Arial" w:cs="Arial"/>
                <w:sz w:val="22"/>
                <w:szCs w:val="22"/>
              </w:rPr>
            </w:pPr>
            <w:r>
              <w:rPr>
                <w:rFonts w:ascii="Arial" w:hAnsi="Arial" w:cs="Arial"/>
                <w:sz w:val="22"/>
                <w:szCs w:val="22"/>
              </w:rPr>
              <w:t>Carers</w:t>
            </w:r>
            <w:r w:rsidR="003A5454">
              <w:rPr>
                <w:rFonts w:ascii="Arial" w:hAnsi="Arial" w:cs="Arial"/>
                <w:sz w:val="22"/>
                <w:szCs w:val="22"/>
              </w:rPr>
              <w:t xml:space="preserve"> </w:t>
            </w:r>
            <w:r w:rsidR="00FA1564">
              <w:rPr>
                <w:rFonts w:ascii="Arial" w:hAnsi="Arial" w:cs="Arial"/>
                <w:sz w:val="22"/>
                <w:szCs w:val="22"/>
              </w:rPr>
              <w:t>[SES</w:t>
            </w:r>
            <w:r>
              <w:rPr>
                <w:rFonts w:ascii="Arial" w:hAnsi="Arial" w:cs="Arial"/>
                <w:sz w:val="22"/>
                <w:szCs w:val="22"/>
              </w:rPr>
              <w:t>/SMcG</w:t>
            </w:r>
            <w:r w:rsidR="00FA1564">
              <w:rPr>
                <w:rFonts w:ascii="Arial" w:hAnsi="Arial" w:cs="Arial"/>
                <w:sz w:val="22"/>
                <w:szCs w:val="22"/>
              </w:rPr>
              <w:t>]</w:t>
            </w:r>
            <w:r w:rsidR="00B301B3">
              <w:rPr>
                <w:rFonts w:ascii="Arial" w:hAnsi="Arial" w:cs="Arial"/>
                <w:sz w:val="22"/>
                <w:szCs w:val="22"/>
              </w:rPr>
              <w:br/>
            </w:r>
          </w:p>
          <w:p w:rsidR="00E35DB4" w:rsidRDefault="00E35DB4" w:rsidP="00E35DB4">
            <w:pPr>
              <w:pStyle w:val="ListParagraph"/>
              <w:ind w:left="567"/>
              <w:rPr>
                <w:rFonts w:ascii="Arial" w:hAnsi="Arial" w:cs="Arial"/>
                <w:sz w:val="22"/>
                <w:szCs w:val="22"/>
              </w:rPr>
            </w:pPr>
          </w:p>
          <w:p w:rsidR="00E35DB4" w:rsidRPr="00D84BE2" w:rsidRDefault="00E35DB4" w:rsidP="00E35DB4">
            <w:pPr>
              <w:pStyle w:val="ListParagraph"/>
              <w:ind w:left="567"/>
              <w:rPr>
                <w:rFonts w:ascii="Arial" w:hAnsi="Arial" w:cs="Arial"/>
                <w:sz w:val="22"/>
                <w:szCs w:val="22"/>
              </w:rPr>
            </w:pPr>
          </w:p>
          <w:p w:rsidR="00BC3994" w:rsidRPr="00BC3994" w:rsidRDefault="00BC3994" w:rsidP="00BC3994">
            <w:pPr>
              <w:ind w:left="142"/>
              <w:rPr>
                <w:rFonts w:ascii="Arial" w:hAnsi="Arial" w:cs="Arial"/>
                <w:sz w:val="22"/>
                <w:szCs w:val="22"/>
              </w:rPr>
            </w:pPr>
          </w:p>
        </w:tc>
        <w:tc>
          <w:tcPr>
            <w:tcW w:w="7262" w:type="dxa"/>
          </w:tcPr>
          <w:p w:rsidR="00320BEE" w:rsidRDefault="00356224" w:rsidP="00320BEE">
            <w:pPr>
              <w:rPr>
                <w:rFonts w:ascii="Arial" w:hAnsi="Arial" w:cs="Arial"/>
                <w:sz w:val="22"/>
                <w:szCs w:val="22"/>
              </w:rPr>
            </w:pPr>
            <w:r>
              <w:rPr>
                <w:rFonts w:ascii="Arial" w:hAnsi="Arial" w:cs="Arial"/>
                <w:sz w:val="22"/>
                <w:szCs w:val="22"/>
              </w:rPr>
              <w:lastRenderedPageBreak/>
              <w:t>Thank you to those who helped with and attended the Carers meeting on 5</w:t>
            </w:r>
            <w:r w:rsidRPr="00356224">
              <w:rPr>
                <w:rFonts w:ascii="Arial" w:hAnsi="Arial" w:cs="Arial"/>
                <w:sz w:val="22"/>
                <w:szCs w:val="22"/>
                <w:vertAlign w:val="superscript"/>
              </w:rPr>
              <w:t>th</w:t>
            </w:r>
            <w:r>
              <w:rPr>
                <w:rFonts w:ascii="Arial" w:hAnsi="Arial" w:cs="Arial"/>
                <w:sz w:val="22"/>
                <w:szCs w:val="22"/>
              </w:rPr>
              <w:t xml:space="preserve"> March </w:t>
            </w:r>
            <w:r w:rsidR="005147E4">
              <w:rPr>
                <w:rFonts w:ascii="Arial" w:hAnsi="Arial" w:cs="Arial"/>
                <w:sz w:val="22"/>
                <w:szCs w:val="22"/>
              </w:rPr>
              <w:t xml:space="preserve">!(CU,PS,DW,SD,TO) </w:t>
            </w:r>
            <w:r>
              <w:rPr>
                <w:rFonts w:ascii="Arial" w:hAnsi="Arial" w:cs="Arial"/>
                <w:sz w:val="22"/>
                <w:szCs w:val="22"/>
              </w:rPr>
              <w:t>– it was a roaring success</w:t>
            </w:r>
            <w:r w:rsidR="005147E4">
              <w:rPr>
                <w:rFonts w:ascii="Arial" w:hAnsi="Arial" w:cs="Arial"/>
                <w:sz w:val="22"/>
                <w:szCs w:val="22"/>
              </w:rPr>
              <w:t xml:space="preserve">. </w:t>
            </w:r>
            <w:r>
              <w:rPr>
                <w:rFonts w:ascii="Arial" w:hAnsi="Arial" w:cs="Arial"/>
                <w:sz w:val="22"/>
                <w:szCs w:val="22"/>
              </w:rPr>
              <w:t xml:space="preserve">Sue McGeevor did an excellent job setting it up. Invitations were extended to </w:t>
            </w:r>
            <w:r>
              <w:rPr>
                <w:rFonts w:ascii="Arial" w:hAnsi="Arial" w:cs="Arial"/>
                <w:sz w:val="22"/>
                <w:szCs w:val="22"/>
              </w:rPr>
              <w:lastRenderedPageBreak/>
              <w:t>carers at Box Surgery and one did show up. We were also very lucky to be able to use the Town Hall, it is a fantastic venue and the</w:t>
            </w:r>
            <w:r w:rsidR="005147E4">
              <w:rPr>
                <w:rFonts w:ascii="Arial" w:hAnsi="Arial" w:cs="Arial"/>
                <w:sz w:val="22"/>
                <w:szCs w:val="22"/>
              </w:rPr>
              <w:t>ir</w:t>
            </w:r>
            <w:r>
              <w:rPr>
                <w:rFonts w:ascii="Arial" w:hAnsi="Arial" w:cs="Arial"/>
                <w:sz w:val="22"/>
                <w:szCs w:val="22"/>
              </w:rPr>
              <w:t xml:space="preserve"> </w:t>
            </w:r>
            <w:r w:rsidR="00CB03E5">
              <w:rPr>
                <w:rFonts w:ascii="Arial" w:hAnsi="Arial" w:cs="Arial"/>
                <w:sz w:val="22"/>
                <w:szCs w:val="22"/>
              </w:rPr>
              <w:t>staff are</w:t>
            </w:r>
            <w:r>
              <w:rPr>
                <w:rFonts w:ascii="Arial" w:hAnsi="Arial" w:cs="Arial"/>
                <w:sz w:val="22"/>
                <w:szCs w:val="22"/>
              </w:rPr>
              <w:t xml:space="preserve"> always very welcoming.   </w:t>
            </w:r>
          </w:p>
          <w:p w:rsidR="00B301B3" w:rsidRPr="00890C8C" w:rsidRDefault="00B301B3" w:rsidP="00320BEE">
            <w:pPr>
              <w:rPr>
                <w:rFonts w:ascii="Arial" w:hAnsi="Arial" w:cs="Arial"/>
                <w:sz w:val="22"/>
                <w:szCs w:val="22"/>
              </w:rPr>
            </w:pPr>
          </w:p>
        </w:tc>
      </w:tr>
      <w:tr w:rsidR="000D1DE1" w:rsidRPr="00890C8C" w:rsidTr="00B95743">
        <w:trPr>
          <w:trHeight w:val="567"/>
        </w:trPr>
        <w:tc>
          <w:tcPr>
            <w:tcW w:w="959" w:type="dxa"/>
          </w:tcPr>
          <w:p w:rsidR="000D1DE1" w:rsidRPr="000D1DE1" w:rsidRDefault="000D1DE1" w:rsidP="00D84BE2">
            <w:pPr>
              <w:ind w:left="142"/>
              <w:rPr>
                <w:rFonts w:ascii="Arial" w:hAnsi="Arial" w:cs="Arial"/>
                <w:sz w:val="22"/>
                <w:szCs w:val="22"/>
              </w:rPr>
            </w:pPr>
            <w:r>
              <w:rPr>
                <w:rFonts w:ascii="Arial" w:hAnsi="Arial" w:cs="Arial"/>
                <w:sz w:val="22"/>
                <w:szCs w:val="22"/>
              </w:rPr>
              <w:lastRenderedPageBreak/>
              <w:t>10:5</w:t>
            </w:r>
            <w:r w:rsidR="00D84BE2">
              <w:rPr>
                <w:rFonts w:ascii="Arial" w:hAnsi="Arial" w:cs="Arial"/>
                <w:sz w:val="22"/>
                <w:szCs w:val="22"/>
              </w:rPr>
              <w:t>0</w:t>
            </w:r>
          </w:p>
        </w:tc>
        <w:tc>
          <w:tcPr>
            <w:tcW w:w="5953" w:type="dxa"/>
          </w:tcPr>
          <w:p w:rsidR="000D1DE1" w:rsidRPr="00356224" w:rsidRDefault="00353578" w:rsidP="00FC6D7E">
            <w:pPr>
              <w:pStyle w:val="ListParagraph"/>
              <w:numPr>
                <w:ilvl w:val="0"/>
                <w:numId w:val="1"/>
              </w:numPr>
              <w:ind w:left="567" w:hanging="425"/>
              <w:rPr>
                <w:rFonts w:asciiTheme="majorHAnsi" w:hAnsiTheme="majorHAnsi" w:cstheme="majorHAnsi"/>
                <w:sz w:val="22"/>
                <w:szCs w:val="22"/>
              </w:rPr>
            </w:pPr>
            <w:r w:rsidRPr="00356224">
              <w:rPr>
                <w:rFonts w:asciiTheme="majorHAnsi" w:hAnsiTheme="majorHAnsi" w:cstheme="majorHAnsi"/>
                <w:sz w:val="22"/>
                <w:szCs w:val="22"/>
              </w:rPr>
              <w:t>Unopened tablets –Can we take them back to pharmacists – Terry O’</w:t>
            </w:r>
            <w:r w:rsidR="00FC6D7E" w:rsidRPr="00356224">
              <w:rPr>
                <w:rFonts w:asciiTheme="majorHAnsi" w:hAnsiTheme="majorHAnsi" w:cstheme="majorHAnsi"/>
                <w:sz w:val="22"/>
                <w:szCs w:val="22"/>
              </w:rPr>
              <w:t>B</w:t>
            </w:r>
            <w:r w:rsidRPr="00356224">
              <w:rPr>
                <w:rFonts w:asciiTheme="majorHAnsi" w:hAnsiTheme="majorHAnsi" w:cstheme="majorHAnsi"/>
                <w:sz w:val="22"/>
                <w:szCs w:val="22"/>
              </w:rPr>
              <w:t>rien</w:t>
            </w:r>
          </w:p>
        </w:tc>
        <w:tc>
          <w:tcPr>
            <w:tcW w:w="7262" w:type="dxa"/>
          </w:tcPr>
          <w:p w:rsidR="000D1DE1" w:rsidRDefault="005147E4" w:rsidP="00356224">
            <w:pPr>
              <w:rPr>
                <w:rFonts w:ascii="Arial" w:hAnsi="Arial" w:cs="Arial"/>
                <w:sz w:val="22"/>
                <w:szCs w:val="22"/>
              </w:rPr>
            </w:pPr>
            <w:r>
              <w:rPr>
                <w:rFonts w:ascii="Arial" w:hAnsi="Arial" w:cs="Arial"/>
                <w:sz w:val="22"/>
                <w:szCs w:val="22"/>
              </w:rPr>
              <w:t>Unfortunately it is not</w:t>
            </w:r>
            <w:r w:rsidR="00356224">
              <w:rPr>
                <w:rFonts w:ascii="Arial" w:hAnsi="Arial" w:cs="Arial"/>
                <w:sz w:val="22"/>
                <w:szCs w:val="22"/>
              </w:rPr>
              <w:t xml:space="preserve"> possible to return unopened tablets to the pharmacy</w:t>
            </w:r>
            <w:r>
              <w:rPr>
                <w:rFonts w:ascii="Arial" w:hAnsi="Arial" w:cs="Arial"/>
                <w:sz w:val="22"/>
                <w:szCs w:val="22"/>
              </w:rPr>
              <w:t xml:space="preserve"> once a patient has</w:t>
            </w:r>
            <w:r w:rsidR="00CB03E5">
              <w:rPr>
                <w:rFonts w:ascii="Arial" w:hAnsi="Arial" w:cs="Arial"/>
                <w:sz w:val="22"/>
                <w:szCs w:val="22"/>
              </w:rPr>
              <w:t xml:space="preserve"> left the pharmacy premises</w:t>
            </w:r>
            <w:r w:rsidR="00E575CA">
              <w:rPr>
                <w:rFonts w:ascii="Arial" w:hAnsi="Arial" w:cs="Arial"/>
                <w:sz w:val="22"/>
                <w:szCs w:val="22"/>
              </w:rPr>
              <w:t xml:space="preserve">. </w:t>
            </w:r>
          </w:p>
          <w:p w:rsidR="007443EB" w:rsidRDefault="005147E4" w:rsidP="0094483B">
            <w:pPr>
              <w:rPr>
                <w:rFonts w:ascii="Arial" w:hAnsi="Arial" w:cs="Arial"/>
                <w:sz w:val="22"/>
                <w:szCs w:val="22"/>
              </w:rPr>
            </w:pPr>
            <w:r>
              <w:rPr>
                <w:rFonts w:ascii="Arial" w:hAnsi="Arial" w:cs="Arial"/>
                <w:sz w:val="22"/>
                <w:szCs w:val="22"/>
              </w:rPr>
              <w:t>If pts</w:t>
            </w:r>
            <w:r w:rsidR="00E575CA">
              <w:rPr>
                <w:rFonts w:ascii="Arial" w:hAnsi="Arial" w:cs="Arial"/>
                <w:sz w:val="22"/>
                <w:szCs w:val="22"/>
              </w:rPr>
              <w:t xml:space="preserve"> do have</w:t>
            </w:r>
            <w:r>
              <w:rPr>
                <w:rFonts w:ascii="Arial" w:hAnsi="Arial" w:cs="Arial"/>
                <w:sz w:val="22"/>
                <w:szCs w:val="22"/>
              </w:rPr>
              <w:t xml:space="preserve"> tablets that are</w:t>
            </w:r>
            <w:r w:rsidR="00E575CA">
              <w:rPr>
                <w:rFonts w:ascii="Arial" w:hAnsi="Arial" w:cs="Arial"/>
                <w:sz w:val="22"/>
                <w:szCs w:val="22"/>
              </w:rPr>
              <w:t xml:space="preserve"> no longer require it is still safer to return them to </w:t>
            </w:r>
            <w:r>
              <w:rPr>
                <w:rFonts w:ascii="Arial" w:hAnsi="Arial" w:cs="Arial"/>
                <w:sz w:val="22"/>
                <w:szCs w:val="22"/>
              </w:rPr>
              <w:t>the Pharmacy than disposing of at home</w:t>
            </w:r>
            <w:r w:rsidR="00E575CA">
              <w:rPr>
                <w:rFonts w:ascii="Arial" w:hAnsi="Arial" w:cs="Arial"/>
                <w:sz w:val="22"/>
                <w:szCs w:val="22"/>
              </w:rPr>
              <w:t>.</w:t>
            </w:r>
          </w:p>
          <w:p w:rsidR="007443EB" w:rsidRPr="00890C8C" w:rsidRDefault="007443EB" w:rsidP="00860659">
            <w:pPr>
              <w:ind w:left="142"/>
              <w:rPr>
                <w:rFonts w:ascii="Arial" w:hAnsi="Arial" w:cs="Arial"/>
                <w:sz w:val="22"/>
                <w:szCs w:val="22"/>
              </w:rPr>
            </w:pPr>
          </w:p>
        </w:tc>
      </w:tr>
      <w:tr w:rsidR="000D1DE1" w:rsidRPr="00890C8C" w:rsidTr="00D84BE2">
        <w:trPr>
          <w:trHeight w:val="1408"/>
        </w:trPr>
        <w:tc>
          <w:tcPr>
            <w:tcW w:w="959" w:type="dxa"/>
          </w:tcPr>
          <w:p w:rsidR="000D1DE1" w:rsidRPr="000D1DE1" w:rsidRDefault="000D1DE1" w:rsidP="00D84BE2">
            <w:pPr>
              <w:ind w:left="142"/>
              <w:rPr>
                <w:rFonts w:ascii="Arial" w:hAnsi="Arial" w:cs="Arial"/>
                <w:sz w:val="22"/>
                <w:szCs w:val="22"/>
              </w:rPr>
            </w:pPr>
            <w:r>
              <w:rPr>
                <w:rFonts w:ascii="Arial" w:hAnsi="Arial" w:cs="Arial"/>
                <w:sz w:val="22"/>
                <w:szCs w:val="22"/>
              </w:rPr>
              <w:t>1</w:t>
            </w:r>
            <w:r w:rsidR="00D84BE2">
              <w:rPr>
                <w:rFonts w:ascii="Arial" w:hAnsi="Arial" w:cs="Arial"/>
                <w:sz w:val="22"/>
                <w:szCs w:val="22"/>
              </w:rPr>
              <w:t>0</w:t>
            </w:r>
            <w:r>
              <w:rPr>
                <w:rFonts w:ascii="Arial" w:hAnsi="Arial" w:cs="Arial"/>
                <w:sz w:val="22"/>
                <w:szCs w:val="22"/>
              </w:rPr>
              <w:t>:</w:t>
            </w:r>
            <w:r w:rsidR="00D84BE2">
              <w:rPr>
                <w:rFonts w:ascii="Arial" w:hAnsi="Arial" w:cs="Arial"/>
                <w:sz w:val="22"/>
                <w:szCs w:val="22"/>
              </w:rPr>
              <w:t>55</w:t>
            </w:r>
          </w:p>
        </w:tc>
        <w:tc>
          <w:tcPr>
            <w:tcW w:w="5953" w:type="dxa"/>
          </w:tcPr>
          <w:p w:rsidR="002528E5" w:rsidRDefault="00353578" w:rsidP="009B238C">
            <w:pPr>
              <w:pStyle w:val="ListParagraph"/>
              <w:numPr>
                <w:ilvl w:val="0"/>
                <w:numId w:val="1"/>
              </w:numPr>
              <w:ind w:left="567" w:hanging="425"/>
              <w:rPr>
                <w:rFonts w:ascii="Arial" w:hAnsi="Arial" w:cs="Arial"/>
                <w:sz w:val="22"/>
                <w:szCs w:val="22"/>
              </w:rPr>
            </w:pPr>
            <w:r>
              <w:rPr>
                <w:rFonts w:ascii="Arial" w:hAnsi="Arial" w:cs="Arial"/>
                <w:sz w:val="22"/>
                <w:szCs w:val="22"/>
              </w:rPr>
              <w:t>Flu Open Day 03.04.19</w:t>
            </w:r>
            <w:r w:rsidR="009B238C">
              <w:rPr>
                <w:rFonts w:ascii="Arial" w:hAnsi="Arial" w:cs="Arial"/>
                <w:sz w:val="22"/>
                <w:szCs w:val="22"/>
              </w:rPr>
              <w:t xml:space="preserve"> ‘Educating the Nation’</w:t>
            </w:r>
          </w:p>
          <w:p w:rsidR="009B238C" w:rsidRPr="009B238C" w:rsidRDefault="009B238C" w:rsidP="009B238C">
            <w:pPr>
              <w:ind w:left="567"/>
              <w:rPr>
                <w:rFonts w:ascii="Arial" w:hAnsi="Arial" w:cs="Arial"/>
                <w:sz w:val="22"/>
                <w:szCs w:val="22"/>
              </w:rPr>
            </w:pPr>
            <w:r>
              <w:rPr>
                <w:rFonts w:ascii="Arial" w:hAnsi="Arial" w:cs="Arial"/>
                <w:sz w:val="22"/>
                <w:szCs w:val="22"/>
              </w:rPr>
              <w:t>a</w:t>
            </w:r>
            <w:r w:rsidRPr="009B238C">
              <w:rPr>
                <w:rFonts w:ascii="Arial" w:hAnsi="Arial" w:cs="Arial"/>
                <w:sz w:val="22"/>
                <w:szCs w:val="22"/>
              </w:rPr>
              <w:t>t Dorothy House, Winsley</w:t>
            </w:r>
            <w:r>
              <w:rPr>
                <w:rFonts w:ascii="Arial" w:hAnsi="Arial" w:cs="Arial"/>
                <w:sz w:val="22"/>
                <w:szCs w:val="22"/>
              </w:rPr>
              <w:t xml:space="preserve">, </w:t>
            </w:r>
            <w:r w:rsidRPr="009B238C">
              <w:rPr>
                <w:rFonts w:ascii="Arial" w:hAnsi="Arial" w:cs="Arial"/>
                <w:sz w:val="22"/>
                <w:szCs w:val="22"/>
              </w:rPr>
              <w:t xml:space="preserve"> B-on A. working lunch provided</w:t>
            </w:r>
          </w:p>
        </w:tc>
        <w:tc>
          <w:tcPr>
            <w:tcW w:w="7262" w:type="dxa"/>
          </w:tcPr>
          <w:p w:rsidR="000D1DE1" w:rsidRPr="0094483B" w:rsidRDefault="0094483B" w:rsidP="0094483B">
            <w:pPr>
              <w:ind w:left="34"/>
              <w:rPr>
                <w:rFonts w:asciiTheme="majorHAnsi" w:hAnsiTheme="majorHAnsi" w:cstheme="majorHAnsi"/>
                <w:sz w:val="22"/>
                <w:szCs w:val="22"/>
              </w:rPr>
            </w:pPr>
            <w:r w:rsidRPr="0094483B">
              <w:rPr>
                <w:rFonts w:asciiTheme="majorHAnsi" w:hAnsiTheme="majorHAnsi" w:cstheme="majorHAnsi"/>
                <w:sz w:val="22"/>
                <w:szCs w:val="22"/>
              </w:rPr>
              <w:t xml:space="preserve">The discussion will take place at Dorothy House, Winsley, Bradford on Avon, </w:t>
            </w:r>
            <w:r w:rsidR="00CB03E5">
              <w:rPr>
                <w:rFonts w:asciiTheme="majorHAnsi" w:hAnsiTheme="majorHAnsi" w:cstheme="majorHAnsi"/>
                <w:sz w:val="22"/>
                <w:szCs w:val="22"/>
              </w:rPr>
              <w:t>Wilts BA15 2LE from 10:30am – 2p</w:t>
            </w:r>
            <w:r w:rsidRPr="0094483B">
              <w:rPr>
                <w:rFonts w:asciiTheme="majorHAnsi" w:hAnsiTheme="majorHAnsi" w:cstheme="majorHAnsi"/>
                <w:sz w:val="22"/>
                <w:szCs w:val="22"/>
              </w:rPr>
              <w:t>m with a working lunch. The event will be hosted by Gavin Thompson and includes a review of 2018, the impact of new vaccines and distributing issues.</w:t>
            </w:r>
            <w:r>
              <w:rPr>
                <w:rFonts w:asciiTheme="majorHAnsi" w:hAnsiTheme="majorHAnsi" w:cstheme="majorHAnsi"/>
                <w:sz w:val="22"/>
                <w:szCs w:val="22"/>
              </w:rPr>
              <w:t xml:space="preserve"> </w:t>
            </w:r>
            <w:r w:rsidR="00CB03E5">
              <w:rPr>
                <w:rFonts w:asciiTheme="majorHAnsi" w:hAnsiTheme="majorHAnsi" w:cstheme="majorHAnsi"/>
                <w:sz w:val="22"/>
                <w:szCs w:val="22"/>
              </w:rPr>
              <w:t xml:space="preserve">PPG members are invited. </w:t>
            </w:r>
            <w:r>
              <w:rPr>
                <w:rFonts w:asciiTheme="majorHAnsi" w:hAnsiTheme="majorHAnsi" w:cstheme="majorHAnsi"/>
                <w:sz w:val="22"/>
                <w:szCs w:val="22"/>
              </w:rPr>
              <w:t xml:space="preserve">To confirm your place, please email: </w:t>
            </w:r>
            <w:hyperlink r:id="rId8" w:history="1">
              <w:r w:rsidRPr="0080706A">
                <w:rPr>
                  <w:rStyle w:val="Hyperlink"/>
                  <w:rFonts w:asciiTheme="majorHAnsi" w:hAnsiTheme="majorHAnsi" w:cstheme="majorHAnsi"/>
                  <w:sz w:val="22"/>
                  <w:szCs w:val="22"/>
                </w:rPr>
                <w:t>marketing@chf.com</w:t>
              </w:r>
            </w:hyperlink>
            <w:r>
              <w:rPr>
                <w:rFonts w:asciiTheme="majorHAnsi" w:hAnsiTheme="majorHAnsi" w:cstheme="majorHAnsi"/>
                <w:sz w:val="22"/>
                <w:szCs w:val="22"/>
              </w:rPr>
              <w:t xml:space="preserve"> </w:t>
            </w:r>
            <w:r w:rsidRPr="0094483B">
              <w:rPr>
                <w:rFonts w:asciiTheme="majorHAnsi" w:hAnsiTheme="majorHAnsi" w:cstheme="majorHAnsi"/>
                <w:sz w:val="22"/>
                <w:szCs w:val="22"/>
              </w:rPr>
              <w:t xml:space="preserve"> </w:t>
            </w:r>
          </w:p>
          <w:p w:rsidR="007443EB" w:rsidRPr="00890C8C" w:rsidRDefault="007443EB" w:rsidP="00320BEE">
            <w:pPr>
              <w:rPr>
                <w:rFonts w:ascii="Arial" w:hAnsi="Arial" w:cs="Arial"/>
                <w:sz w:val="22"/>
                <w:szCs w:val="22"/>
              </w:rPr>
            </w:pPr>
          </w:p>
        </w:tc>
      </w:tr>
      <w:tr w:rsidR="007443EB" w:rsidRPr="00890C8C" w:rsidTr="00C0099D">
        <w:trPr>
          <w:trHeight w:val="1371"/>
        </w:trPr>
        <w:tc>
          <w:tcPr>
            <w:tcW w:w="959" w:type="dxa"/>
          </w:tcPr>
          <w:p w:rsidR="007443EB" w:rsidRPr="000D1DE1" w:rsidRDefault="007443EB" w:rsidP="00C0099D">
            <w:pPr>
              <w:ind w:left="142"/>
              <w:rPr>
                <w:rFonts w:ascii="Arial" w:hAnsi="Arial" w:cs="Arial"/>
                <w:sz w:val="22"/>
                <w:szCs w:val="22"/>
              </w:rPr>
            </w:pPr>
            <w:r>
              <w:rPr>
                <w:rFonts w:ascii="Arial" w:hAnsi="Arial" w:cs="Arial"/>
                <w:sz w:val="22"/>
                <w:szCs w:val="22"/>
              </w:rPr>
              <w:t>11:</w:t>
            </w:r>
            <w:r w:rsidR="00D84BE2">
              <w:rPr>
                <w:rFonts w:ascii="Arial" w:hAnsi="Arial" w:cs="Arial"/>
                <w:sz w:val="22"/>
                <w:szCs w:val="22"/>
              </w:rPr>
              <w:t>0</w:t>
            </w:r>
            <w:r w:rsidR="00C0099D">
              <w:rPr>
                <w:rFonts w:ascii="Arial" w:hAnsi="Arial" w:cs="Arial"/>
                <w:sz w:val="22"/>
                <w:szCs w:val="22"/>
              </w:rPr>
              <w:t>0</w:t>
            </w:r>
          </w:p>
        </w:tc>
        <w:tc>
          <w:tcPr>
            <w:tcW w:w="5953" w:type="dxa"/>
          </w:tcPr>
          <w:p w:rsidR="007443EB" w:rsidRPr="004E227B" w:rsidRDefault="00353578" w:rsidP="00C0099D">
            <w:pPr>
              <w:pStyle w:val="ListParagraph"/>
              <w:numPr>
                <w:ilvl w:val="0"/>
                <w:numId w:val="1"/>
              </w:numPr>
              <w:ind w:left="567" w:hanging="425"/>
              <w:rPr>
                <w:rFonts w:ascii="Arial" w:hAnsi="Arial" w:cs="Arial"/>
                <w:sz w:val="22"/>
                <w:szCs w:val="22"/>
              </w:rPr>
            </w:pPr>
            <w:r>
              <w:rPr>
                <w:rFonts w:ascii="Arial" w:hAnsi="Arial" w:cs="Arial"/>
                <w:sz w:val="22"/>
                <w:szCs w:val="22"/>
              </w:rPr>
              <w:t>PPG Mtg Devize</w:t>
            </w:r>
            <w:r w:rsidR="0094483B">
              <w:rPr>
                <w:rFonts w:ascii="Arial" w:hAnsi="Arial" w:cs="Arial"/>
                <w:sz w:val="22"/>
                <w:szCs w:val="22"/>
              </w:rPr>
              <w:t>s</w:t>
            </w:r>
            <w:r>
              <w:rPr>
                <w:rFonts w:ascii="Arial" w:hAnsi="Arial" w:cs="Arial"/>
                <w:sz w:val="22"/>
                <w:szCs w:val="22"/>
              </w:rPr>
              <w:t xml:space="preserve"> 16.04.19</w:t>
            </w:r>
          </w:p>
        </w:tc>
        <w:tc>
          <w:tcPr>
            <w:tcW w:w="7262" w:type="dxa"/>
          </w:tcPr>
          <w:p w:rsidR="00B301B3" w:rsidRDefault="0094483B" w:rsidP="00B301B3">
            <w:pPr>
              <w:pStyle w:val="ListParagraph"/>
              <w:numPr>
                <w:ilvl w:val="0"/>
                <w:numId w:val="6"/>
              </w:numPr>
              <w:ind w:left="459" w:hanging="425"/>
              <w:rPr>
                <w:rFonts w:ascii="Arial" w:hAnsi="Arial" w:cs="Arial"/>
                <w:sz w:val="22"/>
                <w:szCs w:val="22"/>
              </w:rPr>
            </w:pPr>
            <w:r w:rsidRPr="00B301B3">
              <w:rPr>
                <w:rFonts w:ascii="Arial" w:hAnsi="Arial" w:cs="Arial"/>
                <w:sz w:val="22"/>
                <w:szCs w:val="22"/>
              </w:rPr>
              <w:t>PPG event to be held in the Devizes Town Hall on Tue</w:t>
            </w:r>
            <w:r w:rsidR="00B301B3" w:rsidRPr="00B301B3">
              <w:rPr>
                <w:rFonts w:ascii="Arial" w:hAnsi="Arial" w:cs="Arial"/>
                <w:sz w:val="22"/>
                <w:szCs w:val="22"/>
              </w:rPr>
              <w:t>sday 16 April from 10am to 1pm.</w:t>
            </w:r>
          </w:p>
          <w:p w:rsidR="007443EB" w:rsidRPr="00B301B3" w:rsidRDefault="0094483B" w:rsidP="00B301B3">
            <w:pPr>
              <w:pStyle w:val="ListParagraph"/>
              <w:numPr>
                <w:ilvl w:val="0"/>
                <w:numId w:val="6"/>
              </w:numPr>
              <w:ind w:left="459" w:hanging="425"/>
              <w:rPr>
                <w:rFonts w:ascii="Arial" w:hAnsi="Arial" w:cs="Arial"/>
                <w:sz w:val="22"/>
                <w:szCs w:val="22"/>
              </w:rPr>
            </w:pPr>
            <w:r w:rsidRPr="00B301B3">
              <w:rPr>
                <w:rFonts w:ascii="Arial" w:hAnsi="Arial" w:cs="Arial"/>
                <w:sz w:val="22"/>
                <w:szCs w:val="22"/>
              </w:rPr>
              <w:t>Healthwatch Wiltshire is responsible for local engagement on the NHS Long Term Plan and our priorities for spending the extra funding from Government in Wiltshire.</w:t>
            </w:r>
            <w:r w:rsidR="00320BEE" w:rsidRPr="00B301B3">
              <w:rPr>
                <w:rFonts w:ascii="Arial" w:hAnsi="Arial" w:cs="Arial"/>
                <w:sz w:val="22"/>
                <w:szCs w:val="22"/>
              </w:rPr>
              <w:t xml:space="preserve"> Let Liz know if you are interested.</w:t>
            </w:r>
          </w:p>
          <w:p w:rsidR="007443EB" w:rsidRPr="00890C8C" w:rsidRDefault="007443EB" w:rsidP="0094483B">
            <w:pPr>
              <w:rPr>
                <w:rFonts w:ascii="Arial" w:hAnsi="Arial" w:cs="Arial"/>
                <w:sz w:val="22"/>
                <w:szCs w:val="22"/>
              </w:rPr>
            </w:pPr>
          </w:p>
        </w:tc>
      </w:tr>
      <w:tr w:rsidR="007443EB" w:rsidRPr="00890C8C" w:rsidTr="00C771A2">
        <w:trPr>
          <w:trHeight w:val="1041"/>
        </w:trPr>
        <w:tc>
          <w:tcPr>
            <w:tcW w:w="959" w:type="dxa"/>
          </w:tcPr>
          <w:p w:rsidR="007443EB" w:rsidRPr="000D1DE1" w:rsidRDefault="00D5246D" w:rsidP="00C0099D">
            <w:pPr>
              <w:ind w:left="142"/>
              <w:rPr>
                <w:rFonts w:ascii="Arial" w:hAnsi="Arial" w:cs="Arial"/>
                <w:sz w:val="22"/>
                <w:szCs w:val="22"/>
              </w:rPr>
            </w:pPr>
            <w:r>
              <w:rPr>
                <w:rFonts w:ascii="Arial" w:hAnsi="Arial" w:cs="Arial"/>
                <w:sz w:val="22"/>
                <w:szCs w:val="22"/>
              </w:rPr>
              <w:t>11:</w:t>
            </w:r>
            <w:r w:rsidR="00C0099D">
              <w:rPr>
                <w:rFonts w:ascii="Arial" w:hAnsi="Arial" w:cs="Arial"/>
                <w:sz w:val="22"/>
                <w:szCs w:val="22"/>
              </w:rPr>
              <w:t>05</w:t>
            </w:r>
          </w:p>
        </w:tc>
        <w:tc>
          <w:tcPr>
            <w:tcW w:w="5953" w:type="dxa"/>
          </w:tcPr>
          <w:p w:rsidR="007443EB" w:rsidRPr="00890C8C" w:rsidRDefault="00353578" w:rsidP="00E94EC1">
            <w:pPr>
              <w:pStyle w:val="ListParagraph"/>
              <w:numPr>
                <w:ilvl w:val="0"/>
                <w:numId w:val="1"/>
              </w:numPr>
              <w:ind w:left="567" w:hanging="425"/>
              <w:rPr>
                <w:rFonts w:ascii="Arial" w:hAnsi="Arial" w:cs="Arial"/>
                <w:sz w:val="22"/>
                <w:szCs w:val="22"/>
              </w:rPr>
            </w:pPr>
            <w:r>
              <w:rPr>
                <w:rFonts w:ascii="Arial" w:hAnsi="Arial" w:cs="Arial"/>
                <w:sz w:val="22"/>
                <w:szCs w:val="22"/>
              </w:rPr>
              <w:t>Why can’t patients replace their hearing batteries at the surgery – Steve Lumb</w:t>
            </w:r>
          </w:p>
        </w:tc>
        <w:tc>
          <w:tcPr>
            <w:tcW w:w="7262" w:type="dxa"/>
          </w:tcPr>
          <w:p w:rsidR="007443EB" w:rsidRPr="00890C8C" w:rsidRDefault="00CB03E5" w:rsidP="00CB03E5">
            <w:pPr>
              <w:rPr>
                <w:rFonts w:ascii="Arial" w:hAnsi="Arial" w:cs="Arial"/>
                <w:sz w:val="22"/>
                <w:szCs w:val="22"/>
              </w:rPr>
            </w:pPr>
            <w:r>
              <w:rPr>
                <w:rFonts w:ascii="Arial" w:hAnsi="Arial" w:cs="Arial"/>
                <w:sz w:val="22"/>
                <w:szCs w:val="22"/>
              </w:rPr>
              <w:t>It’s</w:t>
            </w:r>
            <w:r w:rsidR="00320BEE">
              <w:rPr>
                <w:rFonts w:ascii="Arial" w:hAnsi="Arial" w:cs="Arial"/>
                <w:sz w:val="22"/>
                <w:szCs w:val="22"/>
              </w:rPr>
              <w:t xml:space="preserve"> not quite as simple as </w:t>
            </w:r>
            <w:r>
              <w:rPr>
                <w:rFonts w:ascii="Arial" w:hAnsi="Arial" w:cs="Arial"/>
                <w:sz w:val="22"/>
                <w:szCs w:val="22"/>
              </w:rPr>
              <w:t xml:space="preserve">just </w:t>
            </w:r>
            <w:r w:rsidR="00320BEE">
              <w:rPr>
                <w:rFonts w:ascii="Arial" w:hAnsi="Arial" w:cs="Arial"/>
                <w:sz w:val="22"/>
                <w:szCs w:val="22"/>
              </w:rPr>
              <w:t>handing out batteries, it’s ordering, what sizes,</w:t>
            </w:r>
            <w:r w:rsidR="002401F4">
              <w:rPr>
                <w:rFonts w:ascii="Arial" w:hAnsi="Arial" w:cs="Arial"/>
                <w:sz w:val="22"/>
                <w:szCs w:val="22"/>
              </w:rPr>
              <w:t xml:space="preserve"> then</w:t>
            </w:r>
            <w:r w:rsidR="00320BEE">
              <w:rPr>
                <w:rFonts w:ascii="Arial" w:hAnsi="Arial" w:cs="Arial"/>
                <w:sz w:val="22"/>
                <w:szCs w:val="22"/>
              </w:rPr>
              <w:t xml:space="preserve"> </w:t>
            </w:r>
            <w:r w:rsidR="002401F4">
              <w:rPr>
                <w:rFonts w:ascii="Arial" w:hAnsi="Arial" w:cs="Arial"/>
                <w:sz w:val="22"/>
                <w:szCs w:val="22"/>
              </w:rPr>
              <w:t>by default we will be asked to help with fitting and</w:t>
            </w:r>
            <w:r>
              <w:rPr>
                <w:rFonts w:ascii="Arial" w:hAnsi="Arial" w:cs="Arial"/>
                <w:sz w:val="22"/>
                <w:szCs w:val="22"/>
              </w:rPr>
              <w:t xml:space="preserve"> any malfunctions etc. Unfortunately we only have limited staffing resources </w:t>
            </w:r>
            <w:r w:rsidR="002401F4">
              <w:rPr>
                <w:rFonts w:ascii="Arial" w:hAnsi="Arial" w:cs="Arial"/>
                <w:sz w:val="22"/>
                <w:szCs w:val="22"/>
              </w:rPr>
              <w:t>so we</w:t>
            </w:r>
            <w:r>
              <w:rPr>
                <w:rFonts w:ascii="Arial" w:hAnsi="Arial" w:cs="Arial"/>
                <w:sz w:val="22"/>
                <w:szCs w:val="22"/>
              </w:rPr>
              <w:t xml:space="preserve"> are unable to take</w:t>
            </w:r>
            <w:r w:rsidR="00320BEE">
              <w:rPr>
                <w:rFonts w:ascii="Arial" w:hAnsi="Arial" w:cs="Arial"/>
                <w:sz w:val="22"/>
                <w:szCs w:val="22"/>
              </w:rPr>
              <w:t xml:space="preserve"> on</w:t>
            </w:r>
            <w:r>
              <w:rPr>
                <w:rFonts w:ascii="Arial" w:hAnsi="Arial" w:cs="Arial"/>
                <w:sz w:val="22"/>
                <w:szCs w:val="22"/>
              </w:rPr>
              <w:t xml:space="preserve"> this </w:t>
            </w:r>
            <w:r w:rsidR="002401F4">
              <w:rPr>
                <w:rFonts w:ascii="Arial" w:hAnsi="Arial" w:cs="Arial"/>
                <w:sz w:val="22"/>
                <w:szCs w:val="22"/>
              </w:rPr>
              <w:t>additional task. We</w:t>
            </w:r>
            <w:r>
              <w:rPr>
                <w:rFonts w:ascii="Arial" w:hAnsi="Arial" w:cs="Arial"/>
                <w:sz w:val="22"/>
                <w:szCs w:val="22"/>
              </w:rPr>
              <w:t xml:space="preserve"> have recommended the Springfield community centre as an ideal solution.</w:t>
            </w:r>
          </w:p>
        </w:tc>
      </w:tr>
      <w:tr w:rsidR="007443EB" w:rsidRPr="00890C8C" w:rsidTr="00320BEE">
        <w:trPr>
          <w:trHeight w:val="1108"/>
        </w:trPr>
        <w:tc>
          <w:tcPr>
            <w:tcW w:w="959" w:type="dxa"/>
          </w:tcPr>
          <w:p w:rsidR="007443EB" w:rsidRDefault="00D84BE2" w:rsidP="00C0099D">
            <w:pPr>
              <w:ind w:left="142"/>
              <w:rPr>
                <w:rFonts w:ascii="Arial" w:hAnsi="Arial" w:cs="Arial"/>
                <w:sz w:val="22"/>
                <w:szCs w:val="22"/>
              </w:rPr>
            </w:pPr>
            <w:r>
              <w:rPr>
                <w:rFonts w:ascii="Arial" w:hAnsi="Arial" w:cs="Arial"/>
                <w:sz w:val="22"/>
                <w:szCs w:val="22"/>
              </w:rPr>
              <w:t>11:</w:t>
            </w:r>
            <w:r w:rsidR="00C0099D">
              <w:rPr>
                <w:rFonts w:ascii="Arial" w:hAnsi="Arial" w:cs="Arial"/>
                <w:sz w:val="22"/>
                <w:szCs w:val="22"/>
              </w:rPr>
              <w:t>10</w:t>
            </w:r>
          </w:p>
        </w:tc>
        <w:tc>
          <w:tcPr>
            <w:tcW w:w="5953" w:type="dxa"/>
          </w:tcPr>
          <w:p w:rsidR="007443EB" w:rsidRDefault="00C0099D" w:rsidP="00D84BE2">
            <w:pPr>
              <w:pStyle w:val="ListParagraph"/>
              <w:numPr>
                <w:ilvl w:val="0"/>
                <w:numId w:val="1"/>
              </w:numPr>
              <w:ind w:left="567" w:hanging="425"/>
              <w:rPr>
                <w:rFonts w:ascii="Arial" w:hAnsi="Arial" w:cs="Arial"/>
                <w:sz w:val="22"/>
                <w:szCs w:val="22"/>
              </w:rPr>
            </w:pPr>
            <w:r>
              <w:rPr>
                <w:rFonts w:ascii="Arial" w:hAnsi="Arial" w:cs="Arial"/>
                <w:sz w:val="22"/>
                <w:szCs w:val="22"/>
              </w:rPr>
              <w:t>Ear Syringing</w:t>
            </w:r>
          </w:p>
          <w:p w:rsidR="00C0099D" w:rsidRDefault="00C0099D" w:rsidP="00C0099D">
            <w:pPr>
              <w:rPr>
                <w:rFonts w:ascii="Arial" w:hAnsi="Arial" w:cs="Arial"/>
                <w:sz w:val="22"/>
                <w:szCs w:val="22"/>
              </w:rPr>
            </w:pPr>
          </w:p>
          <w:p w:rsidR="00C0099D" w:rsidRDefault="00C0099D" w:rsidP="00C0099D">
            <w:pPr>
              <w:rPr>
                <w:rFonts w:ascii="Arial" w:hAnsi="Arial" w:cs="Arial"/>
                <w:sz w:val="22"/>
                <w:szCs w:val="22"/>
              </w:rPr>
            </w:pPr>
          </w:p>
          <w:p w:rsidR="00C0099D" w:rsidRDefault="00C0099D" w:rsidP="00C0099D">
            <w:pPr>
              <w:rPr>
                <w:rFonts w:ascii="Arial" w:hAnsi="Arial" w:cs="Arial"/>
                <w:sz w:val="22"/>
                <w:szCs w:val="22"/>
              </w:rPr>
            </w:pPr>
          </w:p>
          <w:p w:rsidR="00C0099D" w:rsidRPr="00C0099D" w:rsidRDefault="00C0099D" w:rsidP="00C0099D">
            <w:pPr>
              <w:rPr>
                <w:rFonts w:ascii="Arial" w:hAnsi="Arial" w:cs="Arial"/>
                <w:sz w:val="22"/>
                <w:szCs w:val="22"/>
              </w:rPr>
            </w:pPr>
          </w:p>
        </w:tc>
        <w:tc>
          <w:tcPr>
            <w:tcW w:w="7262" w:type="dxa"/>
          </w:tcPr>
          <w:p w:rsidR="007443EB" w:rsidRDefault="00320BEE" w:rsidP="00164D16">
            <w:pPr>
              <w:ind w:left="34"/>
              <w:rPr>
                <w:rFonts w:ascii="Arial" w:hAnsi="Arial" w:cs="Arial"/>
                <w:sz w:val="22"/>
                <w:szCs w:val="22"/>
              </w:rPr>
            </w:pPr>
            <w:r>
              <w:rPr>
                <w:rFonts w:ascii="Arial" w:hAnsi="Arial" w:cs="Arial"/>
                <w:sz w:val="22"/>
                <w:szCs w:val="22"/>
              </w:rPr>
              <w:t>Swindon funds their surgeries for ear syringing but Wiltshire doesn’t. Stopping Ear Syringing has be</w:t>
            </w:r>
            <w:r w:rsidR="00164D16">
              <w:rPr>
                <w:rFonts w:ascii="Arial" w:hAnsi="Arial" w:cs="Arial"/>
                <w:sz w:val="22"/>
                <w:szCs w:val="22"/>
              </w:rPr>
              <w:t xml:space="preserve">en put on the back burner for a </w:t>
            </w:r>
            <w:r w:rsidR="002401F4">
              <w:rPr>
                <w:rFonts w:ascii="Arial" w:hAnsi="Arial" w:cs="Arial"/>
                <w:sz w:val="22"/>
                <w:szCs w:val="22"/>
              </w:rPr>
              <w:t xml:space="preserve">while but the nursing team are managing patients expectation about the withdrawal of this service </w:t>
            </w:r>
            <w:r w:rsidR="002443A6">
              <w:rPr>
                <w:rFonts w:ascii="Arial" w:hAnsi="Arial" w:cs="Arial"/>
                <w:sz w:val="22"/>
                <w:szCs w:val="22"/>
              </w:rPr>
              <w:t>in the future and discussing options</w:t>
            </w:r>
            <w:r w:rsidR="002401F4">
              <w:rPr>
                <w:rFonts w:ascii="Arial" w:hAnsi="Arial" w:cs="Arial"/>
                <w:sz w:val="22"/>
                <w:szCs w:val="22"/>
              </w:rPr>
              <w:t xml:space="preserve"> for </w:t>
            </w:r>
            <w:r w:rsidR="002443A6">
              <w:rPr>
                <w:rFonts w:ascii="Arial" w:hAnsi="Arial" w:cs="Arial"/>
                <w:sz w:val="22"/>
                <w:szCs w:val="22"/>
              </w:rPr>
              <w:t>self-care</w:t>
            </w:r>
            <w:r w:rsidR="002401F4">
              <w:rPr>
                <w:rFonts w:ascii="Arial" w:hAnsi="Arial" w:cs="Arial"/>
                <w:sz w:val="22"/>
                <w:szCs w:val="22"/>
              </w:rPr>
              <w:t xml:space="preserve"> or private care.</w:t>
            </w:r>
          </w:p>
          <w:p w:rsidR="00320BEE" w:rsidRDefault="00320BEE" w:rsidP="00164D16">
            <w:pPr>
              <w:ind w:left="34"/>
              <w:rPr>
                <w:rFonts w:ascii="Arial" w:hAnsi="Arial" w:cs="Arial"/>
                <w:sz w:val="22"/>
                <w:szCs w:val="22"/>
              </w:rPr>
            </w:pPr>
          </w:p>
          <w:p w:rsidR="005D1965" w:rsidRPr="00890C8C" w:rsidRDefault="00320BEE" w:rsidP="005147E4">
            <w:pPr>
              <w:ind w:left="34"/>
              <w:rPr>
                <w:rFonts w:ascii="Arial" w:hAnsi="Arial" w:cs="Arial"/>
                <w:sz w:val="22"/>
                <w:szCs w:val="22"/>
              </w:rPr>
            </w:pPr>
            <w:r>
              <w:rPr>
                <w:rFonts w:ascii="Arial" w:hAnsi="Arial" w:cs="Arial"/>
                <w:sz w:val="22"/>
                <w:szCs w:val="22"/>
              </w:rPr>
              <w:t>*</w:t>
            </w:r>
            <w:r w:rsidR="002401F4">
              <w:rPr>
                <w:rFonts w:ascii="Arial" w:hAnsi="Arial" w:cs="Arial"/>
                <w:sz w:val="22"/>
                <w:szCs w:val="22"/>
              </w:rPr>
              <w:t>PPG members felt that f</w:t>
            </w:r>
            <w:r>
              <w:rPr>
                <w:rFonts w:ascii="Arial" w:hAnsi="Arial" w:cs="Arial"/>
                <w:sz w:val="22"/>
                <w:szCs w:val="22"/>
              </w:rPr>
              <w:t xml:space="preserve">unding </w:t>
            </w:r>
            <w:r w:rsidR="002401F4">
              <w:rPr>
                <w:rFonts w:ascii="Arial" w:hAnsi="Arial" w:cs="Arial"/>
                <w:sz w:val="22"/>
                <w:szCs w:val="22"/>
              </w:rPr>
              <w:t xml:space="preserve">this valued </w:t>
            </w:r>
            <w:r w:rsidR="002443A6">
              <w:rPr>
                <w:rFonts w:ascii="Arial" w:hAnsi="Arial" w:cs="Arial"/>
                <w:sz w:val="22"/>
                <w:szCs w:val="22"/>
              </w:rPr>
              <w:t>service would</w:t>
            </w:r>
            <w:r w:rsidR="002401F4">
              <w:rPr>
                <w:rFonts w:ascii="Arial" w:hAnsi="Arial" w:cs="Arial"/>
                <w:sz w:val="22"/>
                <w:szCs w:val="22"/>
              </w:rPr>
              <w:t xml:space="preserve"> be worth </w:t>
            </w:r>
            <w:r w:rsidR="002443A6">
              <w:rPr>
                <w:rFonts w:ascii="Arial" w:hAnsi="Arial" w:cs="Arial"/>
                <w:sz w:val="22"/>
                <w:szCs w:val="22"/>
              </w:rPr>
              <w:t>discussing</w:t>
            </w:r>
            <w:r w:rsidR="002401F4">
              <w:rPr>
                <w:rFonts w:ascii="Arial" w:hAnsi="Arial" w:cs="Arial"/>
                <w:sz w:val="22"/>
                <w:szCs w:val="22"/>
              </w:rPr>
              <w:t xml:space="preserve"> at the</w:t>
            </w:r>
            <w:r>
              <w:rPr>
                <w:rFonts w:ascii="Arial" w:hAnsi="Arial" w:cs="Arial"/>
                <w:sz w:val="22"/>
                <w:szCs w:val="22"/>
              </w:rPr>
              <w:t xml:space="preserve"> PPG </w:t>
            </w:r>
            <w:r w:rsidR="002401F4">
              <w:rPr>
                <w:rFonts w:ascii="Arial" w:hAnsi="Arial" w:cs="Arial"/>
                <w:sz w:val="22"/>
                <w:szCs w:val="22"/>
              </w:rPr>
              <w:t xml:space="preserve">event </w:t>
            </w:r>
            <w:r>
              <w:rPr>
                <w:rFonts w:ascii="Arial" w:hAnsi="Arial" w:cs="Arial"/>
                <w:sz w:val="22"/>
                <w:szCs w:val="22"/>
              </w:rPr>
              <w:t>in D</w:t>
            </w:r>
            <w:r w:rsidR="002401F4">
              <w:rPr>
                <w:rFonts w:ascii="Arial" w:hAnsi="Arial" w:cs="Arial"/>
                <w:sz w:val="22"/>
                <w:szCs w:val="22"/>
              </w:rPr>
              <w:t xml:space="preserve">evizes for anyone attending. </w:t>
            </w:r>
          </w:p>
        </w:tc>
      </w:tr>
      <w:tr w:rsidR="00C0099D" w:rsidRPr="00890C8C" w:rsidTr="00B95743">
        <w:trPr>
          <w:trHeight w:val="567"/>
        </w:trPr>
        <w:tc>
          <w:tcPr>
            <w:tcW w:w="959" w:type="dxa"/>
          </w:tcPr>
          <w:p w:rsidR="00C0099D" w:rsidRDefault="00C0099D" w:rsidP="00C0099D">
            <w:pPr>
              <w:ind w:left="142"/>
              <w:rPr>
                <w:rFonts w:ascii="Arial" w:hAnsi="Arial" w:cs="Arial"/>
                <w:sz w:val="22"/>
                <w:szCs w:val="22"/>
              </w:rPr>
            </w:pPr>
            <w:r>
              <w:rPr>
                <w:rFonts w:ascii="Arial" w:hAnsi="Arial" w:cs="Arial"/>
                <w:sz w:val="22"/>
                <w:szCs w:val="22"/>
              </w:rPr>
              <w:lastRenderedPageBreak/>
              <w:t>11:20</w:t>
            </w:r>
          </w:p>
        </w:tc>
        <w:tc>
          <w:tcPr>
            <w:tcW w:w="5953" w:type="dxa"/>
          </w:tcPr>
          <w:p w:rsidR="00C0099D" w:rsidRDefault="00C0099D" w:rsidP="00D84BE2">
            <w:pPr>
              <w:pStyle w:val="ListParagraph"/>
              <w:numPr>
                <w:ilvl w:val="0"/>
                <w:numId w:val="1"/>
              </w:numPr>
              <w:ind w:left="567" w:hanging="425"/>
              <w:rPr>
                <w:rFonts w:ascii="Arial" w:hAnsi="Arial" w:cs="Arial"/>
                <w:sz w:val="22"/>
                <w:szCs w:val="22"/>
              </w:rPr>
            </w:pPr>
            <w:r>
              <w:rPr>
                <w:rFonts w:ascii="Arial" w:hAnsi="Arial" w:cs="Arial"/>
                <w:sz w:val="22"/>
                <w:szCs w:val="22"/>
              </w:rPr>
              <w:t>Mjog</w:t>
            </w:r>
          </w:p>
          <w:p w:rsidR="00C0099D" w:rsidRDefault="00C0099D" w:rsidP="00C0099D">
            <w:pPr>
              <w:rPr>
                <w:rFonts w:ascii="Arial" w:hAnsi="Arial" w:cs="Arial"/>
                <w:sz w:val="22"/>
                <w:szCs w:val="22"/>
              </w:rPr>
            </w:pPr>
          </w:p>
          <w:p w:rsidR="00C0099D" w:rsidRDefault="00C0099D" w:rsidP="00C0099D">
            <w:pPr>
              <w:rPr>
                <w:rFonts w:ascii="Arial" w:hAnsi="Arial" w:cs="Arial"/>
                <w:sz w:val="22"/>
                <w:szCs w:val="22"/>
              </w:rPr>
            </w:pPr>
          </w:p>
          <w:p w:rsidR="00C0099D" w:rsidRDefault="00C0099D" w:rsidP="00C0099D">
            <w:pPr>
              <w:rPr>
                <w:rFonts w:ascii="Arial" w:hAnsi="Arial" w:cs="Arial"/>
                <w:sz w:val="22"/>
                <w:szCs w:val="22"/>
              </w:rPr>
            </w:pPr>
          </w:p>
          <w:p w:rsidR="00C0099D" w:rsidRDefault="00C0099D" w:rsidP="00C0099D">
            <w:pPr>
              <w:rPr>
                <w:rFonts w:ascii="Arial" w:hAnsi="Arial" w:cs="Arial"/>
                <w:sz w:val="22"/>
                <w:szCs w:val="22"/>
              </w:rPr>
            </w:pPr>
          </w:p>
          <w:p w:rsidR="00C0099D" w:rsidRPr="00C0099D" w:rsidRDefault="00C0099D" w:rsidP="00C0099D">
            <w:pPr>
              <w:rPr>
                <w:rFonts w:ascii="Arial" w:hAnsi="Arial" w:cs="Arial"/>
                <w:sz w:val="22"/>
                <w:szCs w:val="22"/>
              </w:rPr>
            </w:pPr>
          </w:p>
        </w:tc>
        <w:tc>
          <w:tcPr>
            <w:tcW w:w="7262" w:type="dxa"/>
          </w:tcPr>
          <w:p w:rsidR="00C0099D" w:rsidRPr="00B301B3" w:rsidRDefault="00164D16" w:rsidP="00B301B3">
            <w:pPr>
              <w:pStyle w:val="ListParagraph"/>
              <w:numPr>
                <w:ilvl w:val="0"/>
                <w:numId w:val="7"/>
              </w:numPr>
              <w:ind w:left="459" w:hanging="425"/>
              <w:rPr>
                <w:rFonts w:ascii="Arial" w:hAnsi="Arial" w:cs="Arial"/>
                <w:sz w:val="22"/>
                <w:szCs w:val="22"/>
              </w:rPr>
            </w:pPr>
            <w:r w:rsidRPr="00B301B3">
              <w:rPr>
                <w:rFonts w:ascii="Arial" w:hAnsi="Arial" w:cs="Arial"/>
                <w:sz w:val="22"/>
                <w:szCs w:val="22"/>
              </w:rPr>
              <w:t xml:space="preserve">Mjog is a method of communicating with patients via their mobile phones. It can send you a reminder for your appointment and </w:t>
            </w:r>
            <w:r w:rsidR="002401F4">
              <w:rPr>
                <w:rFonts w:ascii="Arial" w:hAnsi="Arial" w:cs="Arial"/>
                <w:sz w:val="22"/>
                <w:szCs w:val="22"/>
              </w:rPr>
              <w:t>you will be able to respond by typing</w:t>
            </w:r>
            <w:r w:rsidRPr="00B301B3">
              <w:rPr>
                <w:rFonts w:ascii="Arial" w:hAnsi="Arial" w:cs="Arial"/>
                <w:sz w:val="22"/>
                <w:szCs w:val="22"/>
              </w:rPr>
              <w:t xml:space="preserve"> ‘CANCEL’ if you are unable to attend and the appointment will automatically be cancelled on our system.</w:t>
            </w:r>
          </w:p>
          <w:p w:rsidR="00164D16" w:rsidRPr="00B301B3" w:rsidRDefault="00164D16" w:rsidP="00B301B3">
            <w:pPr>
              <w:pStyle w:val="ListParagraph"/>
              <w:numPr>
                <w:ilvl w:val="0"/>
                <w:numId w:val="7"/>
              </w:numPr>
              <w:ind w:left="459" w:hanging="425"/>
              <w:rPr>
                <w:rFonts w:ascii="Arial" w:hAnsi="Arial" w:cs="Arial"/>
                <w:sz w:val="22"/>
                <w:szCs w:val="22"/>
              </w:rPr>
            </w:pPr>
            <w:r w:rsidRPr="00B301B3">
              <w:rPr>
                <w:rFonts w:ascii="Arial" w:hAnsi="Arial" w:cs="Arial"/>
                <w:sz w:val="22"/>
                <w:szCs w:val="22"/>
              </w:rPr>
              <w:t>It</w:t>
            </w:r>
            <w:r w:rsidR="002401F4">
              <w:rPr>
                <w:rFonts w:ascii="Arial" w:hAnsi="Arial" w:cs="Arial"/>
                <w:sz w:val="22"/>
                <w:szCs w:val="22"/>
              </w:rPr>
              <w:t xml:space="preserve"> also does health campaigns, a the moment we are gathering data about</w:t>
            </w:r>
            <w:r w:rsidRPr="00B301B3">
              <w:rPr>
                <w:rFonts w:ascii="Arial" w:hAnsi="Arial" w:cs="Arial"/>
                <w:sz w:val="22"/>
                <w:szCs w:val="22"/>
              </w:rPr>
              <w:t xml:space="preserve">  people’s smoking status and they are able to </w:t>
            </w:r>
            <w:r w:rsidR="005D1965" w:rsidRPr="00B301B3">
              <w:rPr>
                <w:rFonts w:ascii="Arial" w:hAnsi="Arial" w:cs="Arial"/>
                <w:sz w:val="22"/>
                <w:szCs w:val="22"/>
              </w:rPr>
              <w:t>respond by selecting from a few op</w:t>
            </w:r>
            <w:r w:rsidR="002401F4">
              <w:rPr>
                <w:rFonts w:ascii="Arial" w:hAnsi="Arial" w:cs="Arial"/>
                <w:sz w:val="22"/>
                <w:szCs w:val="22"/>
              </w:rPr>
              <w:t>tions or using free text. If patients</w:t>
            </w:r>
            <w:r w:rsidR="005D1965" w:rsidRPr="00B301B3">
              <w:rPr>
                <w:rFonts w:ascii="Arial" w:hAnsi="Arial" w:cs="Arial"/>
                <w:sz w:val="22"/>
                <w:szCs w:val="22"/>
              </w:rPr>
              <w:t xml:space="preserve"> want Stop Smoking advice they’re able to select that option. </w:t>
            </w:r>
          </w:p>
          <w:p w:rsidR="005D1965" w:rsidRPr="00B301B3" w:rsidRDefault="005D1965" w:rsidP="00B301B3">
            <w:pPr>
              <w:pStyle w:val="ListParagraph"/>
              <w:numPr>
                <w:ilvl w:val="0"/>
                <w:numId w:val="7"/>
              </w:numPr>
              <w:ind w:left="459" w:hanging="425"/>
              <w:rPr>
                <w:rFonts w:ascii="Arial" w:hAnsi="Arial" w:cs="Arial"/>
                <w:sz w:val="22"/>
                <w:szCs w:val="22"/>
              </w:rPr>
            </w:pPr>
            <w:r w:rsidRPr="00B301B3">
              <w:rPr>
                <w:rFonts w:ascii="Arial" w:hAnsi="Arial" w:cs="Arial"/>
                <w:sz w:val="22"/>
                <w:szCs w:val="22"/>
              </w:rPr>
              <w:t>It also asks for Friends &amp; Family feedback</w:t>
            </w:r>
            <w:r w:rsidR="002401F4">
              <w:rPr>
                <w:rFonts w:ascii="Arial" w:hAnsi="Arial" w:cs="Arial"/>
                <w:sz w:val="22"/>
                <w:szCs w:val="22"/>
              </w:rPr>
              <w:t>. If pts have multiple appointments they will only be asked to respond</w:t>
            </w:r>
            <w:r w:rsidR="00F1078F" w:rsidRPr="00B301B3">
              <w:rPr>
                <w:rFonts w:ascii="Arial" w:hAnsi="Arial" w:cs="Arial"/>
                <w:sz w:val="22"/>
                <w:szCs w:val="22"/>
              </w:rPr>
              <w:t xml:space="preserve"> once a month, not after each appointment.</w:t>
            </w:r>
          </w:p>
          <w:p w:rsidR="005D1965" w:rsidRPr="00B301B3" w:rsidRDefault="002401F4" w:rsidP="00B301B3">
            <w:pPr>
              <w:pStyle w:val="ListParagraph"/>
              <w:numPr>
                <w:ilvl w:val="0"/>
                <w:numId w:val="7"/>
              </w:numPr>
              <w:ind w:left="459" w:hanging="425"/>
              <w:rPr>
                <w:rFonts w:ascii="Arial" w:hAnsi="Arial" w:cs="Arial"/>
                <w:sz w:val="22"/>
                <w:szCs w:val="22"/>
              </w:rPr>
            </w:pPr>
            <w:r>
              <w:rPr>
                <w:rFonts w:ascii="Arial" w:hAnsi="Arial" w:cs="Arial"/>
                <w:sz w:val="22"/>
                <w:szCs w:val="22"/>
              </w:rPr>
              <w:t>Pts can opt out of providing this feedback by letting reception know</w:t>
            </w:r>
            <w:r w:rsidR="005D1965" w:rsidRPr="00B301B3">
              <w:rPr>
                <w:rFonts w:ascii="Arial" w:hAnsi="Arial" w:cs="Arial"/>
                <w:sz w:val="22"/>
                <w:szCs w:val="22"/>
              </w:rPr>
              <w:t>.</w:t>
            </w:r>
          </w:p>
          <w:p w:rsidR="005D1965" w:rsidRPr="00890C8C" w:rsidRDefault="005D1965" w:rsidP="00164D16">
            <w:pPr>
              <w:ind w:left="142"/>
              <w:rPr>
                <w:rFonts w:ascii="Arial" w:hAnsi="Arial" w:cs="Arial"/>
                <w:sz w:val="22"/>
                <w:szCs w:val="22"/>
              </w:rPr>
            </w:pPr>
          </w:p>
        </w:tc>
      </w:tr>
      <w:tr w:rsidR="00164D16" w:rsidRPr="00890C8C" w:rsidTr="00B95743">
        <w:trPr>
          <w:trHeight w:val="567"/>
        </w:trPr>
        <w:tc>
          <w:tcPr>
            <w:tcW w:w="959" w:type="dxa"/>
          </w:tcPr>
          <w:p w:rsidR="00164D16" w:rsidRDefault="00164D16" w:rsidP="00C0099D">
            <w:pPr>
              <w:ind w:left="142"/>
              <w:rPr>
                <w:rFonts w:ascii="Arial" w:hAnsi="Arial" w:cs="Arial"/>
                <w:sz w:val="22"/>
                <w:szCs w:val="22"/>
              </w:rPr>
            </w:pPr>
          </w:p>
        </w:tc>
        <w:tc>
          <w:tcPr>
            <w:tcW w:w="5953" w:type="dxa"/>
          </w:tcPr>
          <w:p w:rsidR="00164D16" w:rsidRPr="005D1965" w:rsidRDefault="005D1965" w:rsidP="005D1965">
            <w:pPr>
              <w:pStyle w:val="ListParagraph"/>
              <w:numPr>
                <w:ilvl w:val="0"/>
                <w:numId w:val="1"/>
              </w:numPr>
              <w:ind w:left="175" w:firstLine="0"/>
              <w:rPr>
                <w:rFonts w:ascii="Arial" w:hAnsi="Arial" w:cs="Arial"/>
                <w:sz w:val="22"/>
                <w:szCs w:val="22"/>
              </w:rPr>
            </w:pPr>
            <w:r>
              <w:rPr>
                <w:rFonts w:ascii="Arial" w:hAnsi="Arial" w:cs="Arial"/>
                <w:sz w:val="22"/>
                <w:szCs w:val="22"/>
              </w:rPr>
              <w:t>Bus Stop/Bus Information</w:t>
            </w:r>
          </w:p>
        </w:tc>
        <w:tc>
          <w:tcPr>
            <w:tcW w:w="7262" w:type="dxa"/>
          </w:tcPr>
          <w:p w:rsidR="00164D16" w:rsidRDefault="005D1965" w:rsidP="00860659">
            <w:pPr>
              <w:ind w:left="142"/>
              <w:rPr>
                <w:rFonts w:ascii="Arial" w:hAnsi="Arial" w:cs="Arial"/>
                <w:sz w:val="22"/>
                <w:szCs w:val="22"/>
              </w:rPr>
            </w:pPr>
            <w:r>
              <w:rPr>
                <w:rFonts w:ascii="Arial" w:hAnsi="Arial" w:cs="Arial"/>
                <w:sz w:val="22"/>
                <w:szCs w:val="22"/>
              </w:rPr>
              <w:t>The Bus Stop outside the Surgery is maintained by the Wiltshire Council so any suggested changes/improvements should be directed to them.</w:t>
            </w:r>
          </w:p>
          <w:p w:rsidR="005D1965" w:rsidRDefault="005D1965" w:rsidP="00860659">
            <w:pPr>
              <w:ind w:left="142"/>
              <w:rPr>
                <w:rFonts w:ascii="Arial" w:hAnsi="Arial" w:cs="Arial"/>
                <w:sz w:val="22"/>
                <w:szCs w:val="22"/>
              </w:rPr>
            </w:pPr>
          </w:p>
          <w:p w:rsidR="005D1965" w:rsidRDefault="005D1965" w:rsidP="00860659">
            <w:pPr>
              <w:ind w:left="142"/>
              <w:rPr>
                <w:rFonts w:ascii="Arial" w:hAnsi="Arial" w:cs="Arial"/>
                <w:sz w:val="22"/>
                <w:szCs w:val="22"/>
              </w:rPr>
            </w:pPr>
            <w:r>
              <w:rPr>
                <w:rFonts w:ascii="Arial" w:hAnsi="Arial" w:cs="Arial"/>
                <w:sz w:val="22"/>
                <w:szCs w:val="22"/>
              </w:rPr>
              <w:t>On our LED we have inform</w:t>
            </w:r>
            <w:r w:rsidR="002401F4">
              <w:rPr>
                <w:rFonts w:ascii="Arial" w:hAnsi="Arial" w:cs="Arial"/>
                <w:sz w:val="22"/>
                <w:szCs w:val="22"/>
              </w:rPr>
              <w:t>ation about the Number 10 bus. I</w:t>
            </w:r>
            <w:r w:rsidR="00B9377A">
              <w:rPr>
                <w:rFonts w:ascii="Arial" w:hAnsi="Arial" w:cs="Arial"/>
                <w:sz w:val="22"/>
                <w:szCs w:val="22"/>
              </w:rPr>
              <w:t xml:space="preserve">n response to a request by a YLG </w:t>
            </w:r>
            <w:r w:rsidR="002401F4">
              <w:rPr>
                <w:rFonts w:ascii="Arial" w:hAnsi="Arial" w:cs="Arial"/>
                <w:sz w:val="22"/>
                <w:szCs w:val="22"/>
              </w:rPr>
              <w:t xml:space="preserve"> we will </w:t>
            </w:r>
            <w:r w:rsidR="00B9377A">
              <w:rPr>
                <w:rFonts w:ascii="Arial" w:hAnsi="Arial" w:cs="Arial"/>
                <w:sz w:val="22"/>
                <w:szCs w:val="22"/>
              </w:rPr>
              <w:t xml:space="preserve">amend our poster and </w:t>
            </w:r>
            <w:r w:rsidR="002401F4">
              <w:rPr>
                <w:rFonts w:ascii="Arial" w:hAnsi="Arial" w:cs="Arial"/>
                <w:sz w:val="22"/>
                <w:szCs w:val="22"/>
              </w:rPr>
              <w:t>provide</w:t>
            </w:r>
            <w:r>
              <w:rPr>
                <w:rFonts w:ascii="Arial" w:hAnsi="Arial" w:cs="Arial"/>
                <w:sz w:val="22"/>
                <w:szCs w:val="22"/>
              </w:rPr>
              <w:t xml:space="preserve"> the information </w:t>
            </w:r>
            <w:r w:rsidR="002401F4">
              <w:rPr>
                <w:rFonts w:ascii="Arial" w:hAnsi="Arial" w:cs="Arial"/>
                <w:sz w:val="22"/>
                <w:szCs w:val="22"/>
              </w:rPr>
              <w:t>in a larger font</w:t>
            </w:r>
            <w:r w:rsidR="00B9377A">
              <w:rPr>
                <w:rFonts w:ascii="Arial" w:hAnsi="Arial" w:cs="Arial"/>
                <w:sz w:val="22"/>
                <w:szCs w:val="22"/>
              </w:rPr>
              <w:t xml:space="preserve"> and make it </w:t>
            </w:r>
            <w:r>
              <w:rPr>
                <w:rFonts w:ascii="Arial" w:hAnsi="Arial" w:cs="Arial"/>
                <w:sz w:val="22"/>
                <w:szCs w:val="22"/>
              </w:rPr>
              <w:t>more eye-catching</w:t>
            </w:r>
            <w:r w:rsidR="00B9377A">
              <w:rPr>
                <w:rFonts w:ascii="Arial" w:hAnsi="Arial" w:cs="Arial"/>
                <w:sz w:val="22"/>
                <w:szCs w:val="22"/>
              </w:rPr>
              <w:t>.</w:t>
            </w:r>
          </w:p>
          <w:p w:rsidR="005D1965" w:rsidRDefault="005D1965" w:rsidP="00860659">
            <w:pPr>
              <w:ind w:left="142"/>
              <w:rPr>
                <w:rFonts w:ascii="Arial" w:hAnsi="Arial" w:cs="Arial"/>
                <w:sz w:val="22"/>
                <w:szCs w:val="22"/>
              </w:rPr>
            </w:pPr>
          </w:p>
        </w:tc>
      </w:tr>
      <w:tr w:rsidR="005D1965" w:rsidRPr="00890C8C" w:rsidTr="00B95743">
        <w:trPr>
          <w:trHeight w:val="567"/>
        </w:trPr>
        <w:tc>
          <w:tcPr>
            <w:tcW w:w="959" w:type="dxa"/>
          </w:tcPr>
          <w:p w:rsidR="005D1965" w:rsidRDefault="005D1965" w:rsidP="00C0099D">
            <w:pPr>
              <w:ind w:left="142"/>
              <w:rPr>
                <w:rFonts w:ascii="Arial" w:hAnsi="Arial" w:cs="Arial"/>
                <w:sz w:val="22"/>
                <w:szCs w:val="22"/>
              </w:rPr>
            </w:pPr>
          </w:p>
        </w:tc>
        <w:tc>
          <w:tcPr>
            <w:tcW w:w="5953" w:type="dxa"/>
          </w:tcPr>
          <w:p w:rsidR="005D1965" w:rsidRPr="00C771A2" w:rsidRDefault="00313AF9" w:rsidP="00C771A2">
            <w:pPr>
              <w:pStyle w:val="ListParagraph"/>
              <w:numPr>
                <w:ilvl w:val="0"/>
                <w:numId w:val="1"/>
              </w:numPr>
              <w:ind w:left="742" w:hanging="567"/>
              <w:rPr>
                <w:rFonts w:ascii="Arial" w:hAnsi="Arial" w:cs="Arial"/>
                <w:sz w:val="22"/>
                <w:szCs w:val="22"/>
              </w:rPr>
            </w:pPr>
            <w:r w:rsidRPr="00C771A2">
              <w:rPr>
                <w:rFonts w:ascii="Arial" w:hAnsi="Arial" w:cs="Arial"/>
                <w:sz w:val="22"/>
                <w:szCs w:val="22"/>
              </w:rPr>
              <w:t xml:space="preserve">New </w:t>
            </w:r>
            <w:r w:rsidR="005D1965" w:rsidRPr="00C771A2">
              <w:rPr>
                <w:rFonts w:ascii="Arial" w:hAnsi="Arial" w:cs="Arial"/>
                <w:sz w:val="22"/>
                <w:szCs w:val="22"/>
              </w:rPr>
              <w:t>GP Contract</w:t>
            </w:r>
            <w:r w:rsidRPr="00C771A2">
              <w:rPr>
                <w:rFonts w:ascii="Arial" w:hAnsi="Arial" w:cs="Arial"/>
                <w:sz w:val="22"/>
                <w:szCs w:val="22"/>
              </w:rPr>
              <w:t xml:space="preserve"> 2019/2020</w:t>
            </w:r>
          </w:p>
        </w:tc>
        <w:tc>
          <w:tcPr>
            <w:tcW w:w="7262" w:type="dxa"/>
          </w:tcPr>
          <w:p w:rsidR="00FB17E7" w:rsidRPr="00C771A2" w:rsidRDefault="00313AF9" w:rsidP="00C771A2">
            <w:pPr>
              <w:pStyle w:val="ListParagraph"/>
              <w:numPr>
                <w:ilvl w:val="0"/>
                <w:numId w:val="8"/>
              </w:numPr>
              <w:ind w:left="459" w:hanging="425"/>
              <w:rPr>
                <w:rFonts w:ascii="Arial" w:hAnsi="Arial" w:cs="Arial"/>
                <w:sz w:val="22"/>
                <w:szCs w:val="22"/>
              </w:rPr>
            </w:pPr>
            <w:r w:rsidRPr="00C771A2">
              <w:rPr>
                <w:rFonts w:ascii="Arial" w:hAnsi="Arial" w:cs="Arial"/>
                <w:sz w:val="22"/>
                <w:szCs w:val="22"/>
              </w:rPr>
              <w:t>The deal will increase Practice funding by almost £1 billion over 5 years with a further £1.8 billion to support the formation of Primary Care Networks (all GP practices will be expected to join by July of this year). Networks need to be made up of between 30,000-50,000 patients</w:t>
            </w:r>
            <w:r w:rsidR="00B301B3" w:rsidRPr="00C771A2">
              <w:rPr>
                <w:rFonts w:ascii="Arial" w:hAnsi="Arial" w:cs="Arial"/>
                <w:sz w:val="22"/>
                <w:szCs w:val="22"/>
              </w:rPr>
              <w:t>.</w:t>
            </w:r>
          </w:p>
          <w:p w:rsidR="00FB17E7" w:rsidRPr="00C771A2" w:rsidRDefault="00FB17E7" w:rsidP="00C771A2">
            <w:pPr>
              <w:pStyle w:val="ListParagraph"/>
              <w:numPr>
                <w:ilvl w:val="0"/>
                <w:numId w:val="8"/>
              </w:numPr>
              <w:ind w:left="459" w:hanging="425"/>
              <w:rPr>
                <w:rFonts w:ascii="Arial" w:hAnsi="Arial" w:cs="Arial"/>
                <w:sz w:val="22"/>
                <w:szCs w:val="22"/>
              </w:rPr>
            </w:pPr>
            <w:r w:rsidRPr="00C771A2">
              <w:rPr>
                <w:rFonts w:ascii="Arial" w:hAnsi="Arial" w:cs="Arial"/>
                <w:sz w:val="22"/>
                <w:szCs w:val="22"/>
              </w:rPr>
              <w:t>Networks will receive 100% recurrent funding to employ social prescribers and 70% funding for clinical pharmacists in 2019/2020</w:t>
            </w:r>
            <w:r w:rsidR="00B301B3" w:rsidRPr="00C771A2">
              <w:rPr>
                <w:rFonts w:ascii="Arial" w:hAnsi="Arial" w:cs="Arial"/>
                <w:sz w:val="22"/>
                <w:szCs w:val="22"/>
              </w:rPr>
              <w:t>.</w:t>
            </w:r>
          </w:p>
          <w:p w:rsidR="00FB17E7" w:rsidRPr="00C771A2" w:rsidRDefault="00FB17E7" w:rsidP="00C771A2">
            <w:pPr>
              <w:pStyle w:val="ListParagraph"/>
              <w:numPr>
                <w:ilvl w:val="0"/>
                <w:numId w:val="8"/>
              </w:numPr>
              <w:ind w:left="459" w:hanging="425"/>
              <w:rPr>
                <w:rFonts w:ascii="Arial" w:hAnsi="Arial" w:cs="Arial"/>
                <w:sz w:val="22"/>
                <w:szCs w:val="22"/>
              </w:rPr>
            </w:pPr>
            <w:r w:rsidRPr="00C771A2">
              <w:rPr>
                <w:rFonts w:ascii="Arial" w:hAnsi="Arial" w:cs="Arial"/>
                <w:sz w:val="22"/>
                <w:szCs w:val="22"/>
              </w:rPr>
              <w:t>In future years  they’ll receive 70% funding for physiotherapists and physician associates (from 2020/2021)</w:t>
            </w:r>
            <w:r w:rsidR="00B301B3" w:rsidRPr="00C771A2">
              <w:rPr>
                <w:rFonts w:ascii="Arial" w:hAnsi="Arial" w:cs="Arial"/>
                <w:sz w:val="22"/>
                <w:szCs w:val="22"/>
              </w:rPr>
              <w:t xml:space="preserve"> and paramedics from 2021/2022)</w:t>
            </w:r>
          </w:p>
          <w:p w:rsidR="00FB17E7" w:rsidRPr="00C771A2" w:rsidRDefault="00FB17E7" w:rsidP="00C771A2">
            <w:pPr>
              <w:pStyle w:val="ListParagraph"/>
              <w:numPr>
                <w:ilvl w:val="0"/>
                <w:numId w:val="8"/>
              </w:numPr>
              <w:ind w:left="459" w:hanging="425"/>
              <w:rPr>
                <w:rFonts w:ascii="Arial" w:hAnsi="Arial" w:cs="Arial"/>
                <w:sz w:val="22"/>
                <w:szCs w:val="22"/>
              </w:rPr>
            </w:pPr>
            <w:r w:rsidRPr="00C771A2">
              <w:rPr>
                <w:rFonts w:ascii="Arial" w:hAnsi="Arial" w:cs="Arial"/>
                <w:sz w:val="22"/>
                <w:szCs w:val="22"/>
              </w:rPr>
              <w:t xml:space="preserve">Each network is to be led by a local </w:t>
            </w:r>
            <w:r w:rsidR="00B301B3" w:rsidRPr="00C771A2">
              <w:rPr>
                <w:rFonts w:ascii="Arial" w:hAnsi="Arial" w:cs="Arial"/>
                <w:sz w:val="22"/>
                <w:szCs w:val="22"/>
              </w:rPr>
              <w:t>GP in a clinical director role.</w:t>
            </w:r>
          </w:p>
          <w:p w:rsidR="00FB17E7" w:rsidRPr="00C771A2" w:rsidRDefault="00FB17E7" w:rsidP="00C771A2">
            <w:pPr>
              <w:pStyle w:val="ListParagraph"/>
              <w:numPr>
                <w:ilvl w:val="0"/>
                <w:numId w:val="8"/>
              </w:numPr>
              <w:ind w:left="459" w:hanging="425"/>
              <w:rPr>
                <w:rFonts w:ascii="Arial" w:hAnsi="Arial" w:cs="Arial"/>
                <w:sz w:val="22"/>
                <w:szCs w:val="22"/>
              </w:rPr>
            </w:pPr>
            <w:r w:rsidRPr="00C771A2">
              <w:rPr>
                <w:rFonts w:ascii="Arial" w:hAnsi="Arial" w:cs="Arial"/>
                <w:sz w:val="22"/>
                <w:szCs w:val="22"/>
              </w:rPr>
              <w:t xml:space="preserve">Practices will be expected to make 25% if appointments bookable </w:t>
            </w:r>
            <w:r w:rsidRPr="00C771A2">
              <w:rPr>
                <w:rFonts w:ascii="Arial" w:hAnsi="Arial" w:cs="Arial"/>
                <w:sz w:val="22"/>
                <w:szCs w:val="22"/>
              </w:rPr>
              <w:lastRenderedPageBreak/>
              <w:t>online from July 2019 – we’re not sure how we’re going to do this as most appointments are with nurses which require a lot of triage and different timing for different procedures</w:t>
            </w:r>
          </w:p>
          <w:p w:rsidR="00FB17E7" w:rsidRPr="00C771A2" w:rsidRDefault="00FB17E7" w:rsidP="00C771A2">
            <w:pPr>
              <w:pStyle w:val="ListParagraph"/>
              <w:numPr>
                <w:ilvl w:val="0"/>
                <w:numId w:val="8"/>
              </w:numPr>
              <w:ind w:left="459" w:hanging="425"/>
              <w:rPr>
                <w:rFonts w:ascii="Arial" w:hAnsi="Arial" w:cs="Arial"/>
                <w:sz w:val="22"/>
                <w:szCs w:val="22"/>
              </w:rPr>
            </w:pPr>
            <w:r w:rsidRPr="00C771A2">
              <w:rPr>
                <w:rFonts w:ascii="Arial" w:hAnsi="Arial" w:cs="Arial"/>
                <w:sz w:val="22"/>
                <w:szCs w:val="22"/>
              </w:rPr>
              <w:t>All new patients should have access to their digital records as standard from April 2019</w:t>
            </w:r>
          </w:p>
          <w:p w:rsidR="00FB17E7" w:rsidRPr="00C771A2" w:rsidRDefault="00FB17E7" w:rsidP="00C771A2">
            <w:pPr>
              <w:pStyle w:val="ListParagraph"/>
              <w:numPr>
                <w:ilvl w:val="0"/>
                <w:numId w:val="8"/>
              </w:numPr>
              <w:ind w:left="459" w:hanging="425"/>
              <w:rPr>
                <w:rFonts w:ascii="Arial" w:hAnsi="Arial" w:cs="Arial"/>
                <w:sz w:val="22"/>
                <w:szCs w:val="22"/>
              </w:rPr>
            </w:pPr>
            <w:r w:rsidRPr="00C771A2">
              <w:rPr>
                <w:rFonts w:ascii="Arial" w:hAnsi="Arial" w:cs="Arial"/>
                <w:sz w:val="22"/>
                <w:szCs w:val="22"/>
              </w:rPr>
              <w:t>All patients should be able to order repeat prescriptions electronically from April 2019</w:t>
            </w:r>
            <w:r w:rsidR="00B9377A">
              <w:rPr>
                <w:rFonts w:ascii="Arial" w:hAnsi="Arial" w:cs="Arial"/>
                <w:sz w:val="22"/>
                <w:szCs w:val="22"/>
              </w:rPr>
              <w:t>, which we have offered for some time.</w:t>
            </w:r>
          </w:p>
          <w:p w:rsidR="00FB17E7" w:rsidRPr="00C771A2" w:rsidRDefault="00FB17E7" w:rsidP="00C771A2">
            <w:pPr>
              <w:pStyle w:val="ListParagraph"/>
              <w:numPr>
                <w:ilvl w:val="0"/>
                <w:numId w:val="8"/>
              </w:numPr>
              <w:ind w:left="459" w:hanging="425"/>
              <w:rPr>
                <w:rFonts w:ascii="Arial" w:hAnsi="Arial" w:cs="Arial"/>
                <w:sz w:val="22"/>
                <w:szCs w:val="22"/>
              </w:rPr>
            </w:pPr>
            <w:r w:rsidRPr="00C771A2">
              <w:rPr>
                <w:rFonts w:ascii="Arial" w:hAnsi="Arial" w:cs="Arial"/>
                <w:sz w:val="22"/>
                <w:szCs w:val="22"/>
              </w:rPr>
              <w:t>From April 201</w:t>
            </w:r>
            <w:r w:rsidR="006B12DE" w:rsidRPr="00C771A2">
              <w:rPr>
                <w:rFonts w:ascii="Arial" w:hAnsi="Arial" w:cs="Arial"/>
                <w:sz w:val="22"/>
                <w:szCs w:val="22"/>
              </w:rPr>
              <w:t>9 NHS</w:t>
            </w:r>
            <w:r w:rsidRPr="00C771A2">
              <w:rPr>
                <w:rFonts w:ascii="Arial" w:hAnsi="Arial" w:cs="Arial"/>
                <w:sz w:val="22"/>
                <w:szCs w:val="22"/>
              </w:rPr>
              <w:t>111 will begin direct booking into practice appointments. Practices will be expected to make one appointment per 3,000 patients available each day for this. NHS111 will only book the appointment after triage.</w:t>
            </w:r>
            <w:r w:rsidR="006B12DE" w:rsidRPr="00C771A2">
              <w:rPr>
                <w:rFonts w:ascii="Arial" w:hAnsi="Arial" w:cs="Arial"/>
                <w:sz w:val="22"/>
                <w:szCs w:val="22"/>
              </w:rPr>
              <w:t xml:space="preserve"> We will make these appointments available but make them DD appointments.</w:t>
            </w:r>
          </w:p>
          <w:p w:rsidR="00FB17E7" w:rsidRPr="00C771A2" w:rsidRDefault="00FB17E7" w:rsidP="00C771A2">
            <w:pPr>
              <w:pStyle w:val="ListParagraph"/>
              <w:numPr>
                <w:ilvl w:val="0"/>
                <w:numId w:val="8"/>
              </w:numPr>
              <w:ind w:left="459" w:hanging="425"/>
              <w:rPr>
                <w:rFonts w:ascii="Arial" w:hAnsi="Arial" w:cs="Arial"/>
                <w:sz w:val="22"/>
                <w:szCs w:val="22"/>
              </w:rPr>
            </w:pPr>
            <w:r w:rsidRPr="00C771A2">
              <w:rPr>
                <w:rFonts w:ascii="Arial" w:hAnsi="Arial" w:cs="Arial"/>
                <w:sz w:val="22"/>
                <w:szCs w:val="22"/>
              </w:rPr>
              <w:t>From April 2020 all practices should provide online consultations</w:t>
            </w:r>
          </w:p>
          <w:p w:rsidR="006B12DE" w:rsidRPr="00C771A2" w:rsidRDefault="00FB17E7" w:rsidP="00C771A2">
            <w:pPr>
              <w:pStyle w:val="ListParagraph"/>
              <w:numPr>
                <w:ilvl w:val="0"/>
                <w:numId w:val="8"/>
              </w:numPr>
              <w:ind w:left="459" w:hanging="425"/>
              <w:rPr>
                <w:rFonts w:ascii="Arial" w:hAnsi="Arial" w:cs="Arial"/>
                <w:sz w:val="22"/>
                <w:szCs w:val="22"/>
              </w:rPr>
            </w:pPr>
            <w:r w:rsidRPr="00C771A2">
              <w:rPr>
                <w:rFonts w:ascii="Arial" w:hAnsi="Arial" w:cs="Arial"/>
                <w:sz w:val="22"/>
                <w:szCs w:val="22"/>
              </w:rPr>
              <w:t>From April 2020 all patients should have online access t</w:t>
            </w:r>
            <w:r w:rsidR="006B12DE" w:rsidRPr="00C771A2">
              <w:rPr>
                <w:rFonts w:ascii="Arial" w:hAnsi="Arial" w:cs="Arial"/>
                <w:sz w:val="22"/>
                <w:szCs w:val="22"/>
              </w:rPr>
              <w:t xml:space="preserve">o their full record, including the ability to add their own information and be able to access online correspondence </w:t>
            </w:r>
          </w:p>
          <w:p w:rsidR="005D1965" w:rsidRPr="00C771A2" w:rsidRDefault="006B12DE" w:rsidP="00C771A2">
            <w:pPr>
              <w:pStyle w:val="ListParagraph"/>
              <w:numPr>
                <w:ilvl w:val="0"/>
                <w:numId w:val="8"/>
              </w:numPr>
              <w:ind w:left="459" w:hanging="425"/>
              <w:rPr>
                <w:rFonts w:ascii="Arial" w:hAnsi="Arial" w:cs="Arial"/>
                <w:sz w:val="22"/>
                <w:szCs w:val="22"/>
              </w:rPr>
            </w:pPr>
            <w:r w:rsidRPr="00C771A2">
              <w:rPr>
                <w:rFonts w:ascii="Arial" w:hAnsi="Arial" w:cs="Arial"/>
                <w:sz w:val="22"/>
                <w:szCs w:val="22"/>
              </w:rPr>
              <w:t>From April 2020 practices should no longer use fax machines for NHS work or patient correspondence.</w:t>
            </w:r>
            <w:r w:rsidR="00313AF9" w:rsidRPr="00C771A2">
              <w:rPr>
                <w:rFonts w:ascii="Arial" w:hAnsi="Arial" w:cs="Arial"/>
                <w:sz w:val="22"/>
                <w:szCs w:val="22"/>
              </w:rPr>
              <w:br/>
            </w:r>
          </w:p>
        </w:tc>
      </w:tr>
      <w:tr w:rsidR="006B12DE" w:rsidRPr="00890C8C" w:rsidTr="00B95743">
        <w:trPr>
          <w:trHeight w:val="567"/>
        </w:trPr>
        <w:tc>
          <w:tcPr>
            <w:tcW w:w="959" w:type="dxa"/>
          </w:tcPr>
          <w:p w:rsidR="006B12DE" w:rsidRDefault="006B12DE" w:rsidP="00C0099D">
            <w:pPr>
              <w:ind w:left="142"/>
              <w:rPr>
                <w:rFonts w:ascii="Arial" w:hAnsi="Arial" w:cs="Arial"/>
                <w:sz w:val="22"/>
                <w:szCs w:val="22"/>
              </w:rPr>
            </w:pPr>
          </w:p>
        </w:tc>
        <w:tc>
          <w:tcPr>
            <w:tcW w:w="5953" w:type="dxa"/>
          </w:tcPr>
          <w:p w:rsidR="006B12DE" w:rsidRPr="00C771A2" w:rsidRDefault="00CC0A8B" w:rsidP="00C771A2">
            <w:pPr>
              <w:pStyle w:val="ListParagraph"/>
              <w:numPr>
                <w:ilvl w:val="0"/>
                <w:numId w:val="1"/>
              </w:numPr>
              <w:ind w:left="742" w:hanging="567"/>
              <w:rPr>
                <w:rFonts w:ascii="Arial" w:hAnsi="Arial" w:cs="Arial"/>
                <w:sz w:val="22"/>
                <w:szCs w:val="22"/>
              </w:rPr>
            </w:pPr>
            <w:r w:rsidRPr="00C771A2">
              <w:rPr>
                <w:rFonts w:ascii="Arial" w:hAnsi="Arial" w:cs="Arial"/>
                <w:sz w:val="22"/>
                <w:szCs w:val="22"/>
              </w:rPr>
              <w:t>Cervical Screening</w:t>
            </w:r>
          </w:p>
        </w:tc>
        <w:tc>
          <w:tcPr>
            <w:tcW w:w="7262" w:type="dxa"/>
          </w:tcPr>
          <w:p w:rsidR="006B12DE" w:rsidRDefault="00CC0A8B" w:rsidP="00256D81">
            <w:pPr>
              <w:ind w:left="142"/>
              <w:rPr>
                <w:rFonts w:ascii="Arial" w:hAnsi="Arial" w:cs="Arial"/>
                <w:sz w:val="22"/>
                <w:szCs w:val="22"/>
              </w:rPr>
            </w:pPr>
            <w:r>
              <w:rPr>
                <w:rFonts w:ascii="Arial" w:hAnsi="Arial" w:cs="Arial"/>
                <w:sz w:val="22"/>
                <w:szCs w:val="22"/>
              </w:rPr>
              <w:t xml:space="preserve">The </w:t>
            </w:r>
            <w:r w:rsidR="00B9377A">
              <w:rPr>
                <w:rFonts w:ascii="Arial" w:hAnsi="Arial" w:cs="Arial"/>
                <w:sz w:val="22"/>
                <w:szCs w:val="22"/>
              </w:rPr>
              <w:t xml:space="preserve">national </w:t>
            </w:r>
            <w:r>
              <w:rPr>
                <w:rFonts w:ascii="Arial" w:hAnsi="Arial" w:cs="Arial"/>
                <w:sz w:val="22"/>
                <w:szCs w:val="22"/>
              </w:rPr>
              <w:t xml:space="preserve">uptake for cervical smears are now at a 20 year low but we are </w:t>
            </w:r>
            <w:r w:rsidR="00B9377A">
              <w:rPr>
                <w:rFonts w:ascii="Arial" w:hAnsi="Arial" w:cs="Arial"/>
                <w:sz w:val="22"/>
                <w:szCs w:val="22"/>
              </w:rPr>
              <w:t>currently 4th</w:t>
            </w:r>
            <w:r>
              <w:rPr>
                <w:rFonts w:ascii="Arial" w:hAnsi="Arial" w:cs="Arial"/>
                <w:sz w:val="22"/>
                <w:szCs w:val="22"/>
              </w:rPr>
              <w:t xml:space="preserve"> out of 56 Practices on uptake</w:t>
            </w:r>
            <w:r w:rsidR="005147E4">
              <w:rPr>
                <w:rFonts w:ascii="Arial" w:hAnsi="Arial" w:cs="Arial"/>
                <w:sz w:val="22"/>
                <w:szCs w:val="22"/>
              </w:rPr>
              <w:t xml:space="preserve"> on those under 50 years of age</w:t>
            </w:r>
            <w:r w:rsidR="00B9377A">
              <w:rPr>
                <w:rFonts w:ascii="Arial" w:hAnsi="Arial" w:cs="Arial"/>
                <w:sz w:val="22"/>
                <w:szCs w:val="22"/>
              </w:rPr>
              <w:t>.</w:t>
            </w:r>
            <w:r>
              <w:rPr>
                <w:rFonts w:ascii="Arial" w:hAnsi="Arial" w:cs="Arial"/>
                <w:sz w:val="22"/>
                <w:szCs w:val="22"/>
              </w:rPr>
              <w:t xml:space="preserve"> This is a vast improvement</w:t>
            </w:r>
            <w:r w:rsidR="00256D81">
              <w:rPr>
                <w:rFonts w:ascii="Arial" w:hAnsi="Arial" w:cs="Arial"/>
                <w:sz w:val="22"/>
                <w:szCs w:val="22"/>
              </w:rPr>
              <w:t xml:space="preserve"> as we were very near the bottom</w:t>
            </w:r>
            <w:r w:rsidR="00B9377A">
              <w:rPr>
                <w:rFonts w:ascii="Arial" w:hAnsi="Arial" w:cs="Arial"/>
                <w:sz w:val="22"/>
                <w:szCs w:val="22"/>
              </w:rPr>
              <w:t xml:space="preserve"> of the league</w:t>
            </w:r>
            <w:r w:rsidR="00256D81">
              <w:rPr>
                <w:rFonts w:ascii="Arial" w:hAnsi="Arial" w:cs="Arial"/>
                <w:sz w:val="22"/>
                <w:szCs w:val="22"/>
              </w:rPr>
              <w:t>.</w:t>
            </w:r>
            <w:r w:rsidR="00B9377A">
              <w:rPr>
                <w:rFonts w:ascii="Arial" w:hAnsi="Arial" w:cs="Arial"/>
                <w:sz w:val="22"/>
                <w:szCs w:val="22"/>
              </w:rPr>
              <w:t xml:space="preserve"> TO asked for the reason for the improvement in our results. JT who processes smear data advised that t</w:t>
            </w:r>
            <w:r w:rsidR="00256D81">
              <w:rPr>
                <w:rFonts w:ascii="Arial" w:hAnsi="Arial" w:cs="Arial"/>
                <w:sz w:val="22"/>
                <w:szCs w:val="22"/>
              </w:rPr>
              <w:t>his is largely due the efforts of Nurse Georgie Salen who goes out of her way to</w:t>
            </w:r>
            <w:r w:rsidR="00B9377A">
              <w:rPr>
                <w:rFonts w:ascii="Arial" w:hAnsi="Arial" w:cs="Arial"/>
                <w:sz w:val="22"/>
                <w:szCs w:val="22"/>
              </w:rPr>
              <w:t xml:space="preserve"> phone patients who have not responded to their invitation and</w:t>
            </w:r>
            <w:r w:rsidR="00256D81">
              <w:rPr>
                <w:rFonts w:ascii="Arial" w:hAnsi="Arial" w:cs="Arial"/>
                <w:sz w:val="22"/>
                <w:szCs w:val="22"/>
              </w:rPr>
              <w:t xml:space="preserve"> encourage women to have the procedure. </w:t>
            </w:r>
          </w:p>
          <w:p w:rsidR="00C771A2" w:rsidRDefault="00C771A2" w:rsidP="00256D81">
            <w:pPr>
              <w:ind w:left="142"/>
              <w:rPr>
                <w:rFonts w:ascii="Arial" w:hAnsi="Arial" w:cs="Arial"/>
                <w:sz w:val="22"/>
                <w:szCs w:val="22"/>
              </w:rPr>
            </w:pPr>
          </w:p>
        </w:tc>
      </w:tr>
      <w:tr w:rsidR="00C0099D" w:rsidRPr="00890C8C" w:rsidTr="00B95743">
        <w:trPr>
          <w:trHeight w:val="567"/>
        </w:trPr>
        <w:tc>
          <w:tcPr>
            <w:tcW w:w="959" w:type="dxa"/>
          </w:tcPr>
          <w:p w:rsidR="00C0099D" w:rsidRDefault="00C0099D" w:rsidP="00C0099D">
            <w:pPr>
              <w:ind w:left="142"/>
              <w:rPr>
                <w:rFonts w:ascii="Arial" w:hAnsi="Arial" w:cs="Arial"/>
                <w:sz w:val="22"/>
                <w:szCs w:val="22"/>
              </w:rPr>
            </w:pPr>
            <w:r>
              <w:rPr>
                <w:rFonts w:ascii="Arial" w:hAnsi="Arial" w:cs="Arial"/>
                <w:sz w:val="22"/>
                <w:szCs w:val="22"/>
              </w:rPr>
              <w:t>.</w:t>
            </w:r>
          </w:p>
        </w:tc>
        <w:tc>
          <w:tcPr>
            <w:tcW w:w="5953" w:type="dxa"/>
          </w:tcPr>
          <w:p w:rsidR="00C0099D" w:rsidRPr="00C771A2" w:rsidRDefault="00C0099D" w:rsidP="00C771A2">
            <w:pPr>
              <w:pStyle w:val="ListParagraph"/>
              <w:numPr>
                <w:ilvl w:val="0"/>
                <w:numId w:val="1"/>
              </w:numPr>
              <w:ind w:left="742" w:hanging="567"/>
              <w:rPr>
                <w:rFonts w:ascii="Arial" w:hAnsi="Arial" w:cs="Arial"/>
                <w:sz w:val="22"/>
                <w:szCs w:val="22"/>
              </w:rPr>
            </w:pPr>
            <w:r w:rsidRPr="00C771A2">
              <w:rPr>
                <w:rFonts w:ascii="Arial" w:hAnsi="Arial" w:cs="Arial"/>
                <w:sz w:val="22"/>
                <w:szCs w:val="22"/>
              </w:rPr>
              <w:t>AOB</w:t>
            </w:r>
          </w:p>
        </w:tc>
        <w:tc>
          <w:tcPr>
            <w:tcW w:w="7262" w:type="dxa"/>
          </w:tcPr>
          <w:p w:rsidR="00C0099D" w:rsidRDefault="00B9377A" w:rsidP="00860659">
            <w:pPr>
              <w:ind w:left="142"/>
              <w:rPr>
                <w:rFonts w:ascii="Arial" w:hAnsi="Arial" w:cs="Arial"/>
                <w:sz w:val="22"/>
                <w:szCs w:val="22"/>
              </w:rPr>
            </w:pPr>
            <w:r>
              <w:rPr>
                <w:rFonts w:ascii="Arial" w:hAnsi="Arial" w:cs="Arial"/>
                <w:sz w:val="22"/>
                <w:szCs w:val="22"/>
              </w:rPr>
              <w:t>Next meeting will be 25</w:t>
            </w:r>
            <w:r w:rsidR="00FF728B">
              <w:rPr>
                <w:rFonts w:ascii="Arial" w:hAnsi="Arial" w:cs="Arial"/>
                <w:sz w:val="22"/>
                <w:szCs w:val="22"/>
              </w:rPr>
              <w:t xml:space="preserve"> June </w:t>
            </w:r>
            <w:r>
              <w:rPr>
                <w:rFonts w:ascii="Arial" w:hAnsi="Arial" w:cs="Arial"/>
                <w:sz w:val="22"/>
                <w:szCs w:val="22"/>
              </w:rPr>
              <w:t>at 10.30a.m.</w:t>
            </w:r>
          </w:p>
          <w:p w:rsidR="00C0099D" w:rsidRPr="00890C8C" w:rsidRDefault="00C0099D" w:rsidP="00C771A2">
            <w:pPr>
              <w:rPr>
                <w:rFonts w:ascii="Arial" w:hAnsi="Arial" w:cs="Arial"/>
                <w:sz w:val="22"/>
                <w:szCs w:val="22"/>
              </w:rPr>
            </w:pPr>
          </w:p>
        </w:tc>
      </w:tr>
    </w:tbl>
    <w:p w:rsidR="00552A80" w:rsidRDefault="00552A80">
      <w:pPr>
        <w:rPr>
          <w:rFonts w:asciiTheme="majorHAnsi" w:hAnsiTheme="majorHAnsi" w:cstheme="majorHAnsi"/>
        </w:rPr>
      </w:pPr>
    </w:p>
    <w:p w:rsidR="00636023" w:rsidRPr="00F61246" w:rsidRDefault="00636023">
      <w:pPr>
        <w:rPr>
          <w:rFonts w:asciiTheme="majorHAnsi" w:hAnsiTheme="majorHAnsi" w:cstheme="majorHAnsi"/>
        </w:rPr>
      </w:pPr>
    </w:p>
    <w:sectPr w:rsidR="00636023" w:rsidRPr="00F61246" w:rsidSect="00770EF5">
      <w:headerReference w:type="default" r:id="rId9"/>
      <w:footerReference w:type="default" r:id="rId10"/>
      <w:pgSz w:w="16838" w:h="11906" w:orient="landscape"/>
      <w:pgMar w:top="1440" w:right="1440" w:bottom="1440" w:left="1440" w:header="708" w:footer="5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29" w:rsidRDefault="008F6D29" w:rsidP="00355B02">
      <w:r>
        <w:separator/>
      </w:r>
    </w:p>
  </w:endnote>
  <w:endnote w:type="continuationSeparator" w:id="0">
    <w:p w:rsidR="008F6D29" w:rsidRDefault="008F6D29" w:rsidP="003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70729"/>
      <w:docPartObj>
        <w:docPartGallery w:val="Page Numbers (Bottom of Page)"/>
        <w:docPartUnique/>
      </w:docPartObj>
    </w:sdtPr>
    <w:sdtEndPr>
      <w:rPr>
        <w:noProof/>
      </w:rPr>
    </w:sdtEndPr>
    <w:sdtContent>
      <w:p w:rsidR="00770EF5" w:rsidRDefault="00770EF5" w:rsidP="00770EF5">
        <w:pPr>
          <w:pStyle w:val="Footer"/>
          <w:tabs>
            <w:tab w:val="clear" w:pos="4513"/>
            <w:tab w:val="clear" w:pos="9026"/>
            <w:tab w:val="center" w:pos="6663"/>
            <w:tab w:val="right" w:pos="14034"/>
          </w:tabs>
        </w:pPr>
        <w:r w:rsidRPr="00770EF5">
          <w:rPr>
            <w:sz w:val="18"/>
          </w:rPr>
          <w:fldChar w:fldCharType="begin"/>
        </w:r>
        <w:r w:rsidRPr="00770EF5">
          <w:rPr>
            <w:sz w:val="18"/>
          </w:rPr>
          <w:instrText xml:space="preserve"> FILENAME  \* Lower  \* MERGEFORMAT </w:instrText>
        </w:r>
        <w:r w:rsidRPr="00770EF5">
          <w:rPr>
            <w:sz w:val="18"/>
          </w:rPr>
          <w:fldChar w:fldCharType="separate"/>
        </w:r>
        <w:r w:rsidR="00FF5725">
          <w:rPr>
            <w:noProof/>
            <w:sz w:val="18"/>
          </w:rPr>
          <w:t>ppg minutes 26.03.19</w:t>
        </w:r>
        <w:r w:rsidRPr="00770EF5">
          <w:rPr>
            <w:sz w:val="18"/>
          </w:rPr>
          <w:fldChar w:fldCharType="end"/>
        </w:r>
        <w:r>
          <w:tab/>
        </w:r>
        <w:r>
          <w:tab/>
        </w:r>
        <w:r>
          <w:fldChar w:fldCharType="begin"/>
        </w:r>
        <w:r>
          <w:instrText xml:space="preserve"> PAGE   \* MERGEFORMAT </w:instrText>
        </w:r>
        <w:r>
          <w:fldChar w:fldCharType="separate"/>
        </w:r>
        <w:r w:rsidR="00337128">
          <w:rPr>
            <w:noProof/>
          </w:rPr>
          <w:t>1</w:t>
        </w:r>
        <w:r>
          <w:fldChar w:fldCharType="end"/>
        </w:r>
      </w:p>
    </w:sdtContent>
  </w:sdt>
  <w:p w:rsidR="00F61246" w:rsidRDefault="00F61246" w:rsidP="00770EF5">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29" w:rsidRDefault="008F6D29" w:rsidP="00355B02">
      <w:r>
        <w:separator/>
      </w:r>
    </w:p>
  </w:footnote>
  <w:footnote w:type="continuationSeparator" w:id="0">
    <w:p w:rsidR="008F6D29" w:rsidRDefault="008F6D29" w:rsidP="003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02" w:rsidRPr="00355B02" w:rsidRDefault="00355B02" w:rsidP="00355B02">
    <w:pPr>
      <w:pStyle w:val="Header"/>
      <w:jc w:val="right"/>
      <w:rPr>
        <w:rFonts w:asciiTheme="majorHAnsi" w:hAnsiTheme="majorHAnsi" w:cstheme="majorHAnsi"/>
        <w:b/>
      </w:rPr>
    </w:pPr>
    <w:r w:rsidRPr="00355B02">
      <w:rPr>
        <w:rFonts w:asciiTheme="majorHAnsi" w:hAnsiTheme="majorHAnsi" w:cstheme="majorHAnsi"/>
        <w:b/>
      </w:rPr>
      <w:t xml:space="preserve">The Porch Surgery – </w:t>
    </w:r>
    <w:r w:rsidR="008F6D29">
      <w:rPr>
        <w:rFonts w:asciiTheme="majorHAnsi" w:hAnsiTheme="majorHAnsi" w:cstheme="majorHAnsi"/>
        <w:b/>
      </w:rPr>
      <w:t>Patient Participation Group</w:t>
    </w:r>
    <w:r>
      <w:rPr>
        <w:rFonts w:asciiTheme="majorHAnsi" w:hAnsiTheme="majorHAnsi" w:cstheme="majorHAnsi"/>
        <w:b/>
      </w:rPr>
      <w:t xml:space="preserve"> – </w:t>
    </w:r>
    <w:r w:rsidR="00353578">
      <w:rPr>
        <w:rFonts w:asciiTheme="majorHAnsi" w:hAnsiTheme="majorHAnsi" w:cstheme="majorHAnsi"/>
        <w:b/>
      </w:rPr>
      <w:t>26.03.19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068"/>
    <w:multiLevelType w:val="hybridMultilevel"/>
    <w:tmpl w:val="AAC86C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46676C1"/>
    <w:multiLevelType w:val="hybridMultilevel"/>
    <w:tmpl w:val="18806E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6753117"/>
    <w:multiLevelType w:val="hybridMultilevel"/>
    <w:tmpl w:val="BEF43F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1AAD0CFA"/>
    <w:multiLevelType w:val="hybridMultilevel"/>
    <w:tmpl w:val="1A881CD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297A6EC0"/>
    <w:multiLevelType w:val="hybridMultilevel"/>
    <w:tmpl w:val="2A60F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0743A1"/>
    <w:multiLevelType w:val="hybridMultilevel"/>
    <w:tmpl w:val="4DEA934C"/>
    <w:lvl w:ilvl="0" w:tplc="08090011">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553F7C"/>
    <w:multiLevelType w:val="hybridMultilevel"/>
    <w:tmpl w:val="C374C208"/>
    <w:lvl w:ilvl="0" w:tplc="D7FC7234">
      <w:start w:val="5"/>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517C50E2"/>
    <w:multiLevelType w:val="hybridMultilevel"/>
    <w:tmpl w:val="8AE88FD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5F200D9D"/>
    <w:multiLevelType w:val="hybridMultilevel"/>
    <w:tmpl w:val="D23E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2D2EFE"/>
    <w:multiLevelType w:val="hybridMultilevel"/>
    <w:tmpl w:val="154C477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9"/>
  </w:num>
  <w:num w:numId="6">
    <w:abstractNumId w:val="3"/>
  </w:num>
  <w:num w:numId="7">
    <w:abstractNumId w:val="0"/>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29"/>
    <w:rsid w:val="00072A11"/>
    <w:rsid w:val="00081E01"/>
    <w:rsid w:val="000D1DE1"/>
    <w:rsid w:val="00164D16"/>
    <w:rsid w:val="00185A64"/>
    <w:rsid w:val="001F053C"/>
    <w:rsid w:val="002401F4"/>
    <w:rsid w:val="00243838"/>
    <w:rsid w:val="002443A6"/>
    <w:rsid w:val="002528E5"/>
    <w:rsid w:val="00256D81"/>
    <w:rsid w:val="0028660E"/>
    <w:rsid w:val="00304007"/>
    <w:rsid w:val="00313AF9"/>
    <w:rsid w:val="00320BEE"/>
    <w:rsid w:val="00337128"/>
    <w:rsid w:val="00353578"/>
    <w:rsid w:val="00355B02"/>
    <w:rsid w:val="00356224"/>
    <w:rsid w:val="003770BF"/>
    <w:rsid w:val="00390A9E"/>
    <w:rsid w:val="003912F9"/>
    <w:rsid w:val="003A5454"/>
    <w:rsid w:val="003D0ECA"/>
    <w:rsid w:val="003D329F"/>
    <w:rsid w:val="004E227B"/>
    <w:rsid w:val="004E2303"/>
    <w:rsid w:val="005147E4"/>
    <w:rsid w:val="0054649E"/>
    <w:rsid w:val="00552A80"/>
    <w:rsid w:val="005705AC"/>
    <w:rsid w:val="005D1965"/>
    <w:rsid w:val="005D2F40"/>
    <w:rsid w:val="005D317F"/>
    <w:rsid w:val="005E71A2"/>
    <w:rsid w:val="006079B4"/>
    <w:rsid w:val="00626C48"/>
    <w:rsid w:val="00632B7D"/>
    <w:rsid w:val="00636023"/>
    <w:rsid w:val="006B12DE"/>
    <w:rsid w:val="006F78DD"/>
    <w:rsid w:val="00726F96"/>
    <w:rsid w:val="00732830"/>
    <w:rsid w:val="00734908"/>
    <w:rsid w:val="007443EB"/>
    <w:rsid w:val="00770EF5"/>
    <w:rsid w:val="007927F2"/>
    <w:rsid w:val="007B04D3"/>
    <w:rsid w:val="00860659"/>
    <w:rsid w:val="008905D9"/>
    <w:rsid w:val="00890C8C"/>
    <w:rsid w:val="008A0D5D"/>
    <w:rsid w:val="008D3F5E"/>
    <w:rsid w:val="008E75FF"/>
    <w:rsid w:val="008F6D29"/>
    <w:rsid w:val="00924C9D"/>
    <w:rsid w:val="00934963"/>
    <w:rsid w:val="0094483B"/>
    <w:rsid w:val="00955AA7"/>
    <w:rsid w:val="009B238C"/>
    <w:rsid w:val="00A01011"/>
    <w:rsid w:val="00A55F3C"/>
    <w:rsid w:val="00B301B3"/>
    <w:rsid w:val="00B822CC"/>
    <w:rsid w:val="00B9377A"/>
    <w:rsid w:val="00B95743"/>
    <w:rsid w:val="00BC3994"/>
    <w:rsid w:val="00C0099D"/>
    <w:rsid w:val="00C16E7F"/>
    <w:rsid w:val="00C1747A"/>
    <w:rsid w:val="00C310DC"/>
    <w:rsid w:val="00C71992"/>
    <w:rsid w:val="00C771A2"/>
    <w:rsid w:val="00C829A4"/>
    <w:rsid w:val="00CB03E5"/>
    <w:rsid w:val="00CC0A8B"/>
    <w:rsid w:val="00CC5F5B"/>
    <w:rsid w:val="00D1618E"/>
    <w:rsid w:val="00D5246D"/>
    <w:rsid w:val="00D62118"/>
    <w:rsid w:val="00D656AD"/>
    <w:rsid w:val="00D84BE2"/>
    <w:rsid w:val="00D93747"/>
    <w:rsid w:val="00DB465F"/>
    <w:rsid w:val="00DC6669"/>
    <w:rsid w:val="00E35DB4"/>
    <w:rsid w:val="00E575CA"/>
    <w:rsid w:val="00EA4284"/>
    <w:rsid w:val="00F1078F"/>
    <w:rsid w:val="00F27DA8"/>
    <w:rsid w:val="00F34A13"/>
    <w:rsid w:val="00F363B7"/>
    <w:rsid w:val="00F61246"/>
    <w:rsid w:val="00F81831"/>
    <w:rsid w:val="00F95D7B"/>
    <w:rsid w:val="00FA1564"/>
    <w:rsid w:val="00FB17E7"/>
    <w:rsid w:val="00FB6B48"/>
    <w:rsid w:val="00FC6D7E"/>
    <w:rsid w:val="00FE706A"/>
    <w:rsid w:val="00FF5725"/>
    <w:rsid w:val="00FF7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table" w:styleId="TableGrid">
    <w:name w:val="Table Grid"/>
    <w:basedOn w:val="TableNormal"/>
    <w:uiPriority w:val="59"/>
    <w:rsid w:val="007B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B02"/>
    <w:pPr>
      <w:tabs>
        <w:tab w:val="center" w:pos="4513"/>
        <w:tab w:val="right" w:pos="9026"/>
      </w:tabs>
    </w:pPr>
  </w:style>
  <w:style w:type="character" w:customStyle="1" w:styleId="HeaderChar">
    <w:name w:val="Header Char"/>
    <w:basedOn w:val="DefaultParagraphFont"/>
    <w:link w:val="Header"/>
    <w:uiPriority w:val="99"/>
    <w:rsid w:val="00355B02"/>
    <w:rPr>
      <w:sz w:val="24"/>
      <w:szCs w:val="24"/>
    </w:rPr>
  </w:style>
  <w:style w:type="paragraph" w:styleId="Footer">
    <w:name w:val="footer"/>
    <w:basedOn w:val="Normal"/>
    <w:link w:val="FooterChar"/>
    <w:uiPriority w:val="99"/>
    <w:unhideWhenUsed/>
    <w:rsid w:val="00355B02"/>
    <w:pPr>
      <w:tabs>
        <w:tab w:val="center" w:pos="4513"/>
        <w:tab w:val="right" w:pos="9026"/>
      </w:tabs>
    </w:pPr>
  </w:style>
  <w:style w:type="character" w:customStyle="1" w:styleId="FooterChar">
    <w:name w:val="Footer Char"/>
    <w:basedOn w:val="DefaultParagraphFont"/>
    <w:link w:val="Footer"/>
    <w:uiPriority w:val="99"/>
    <w:rsid w:val="00355B02"/>
    <w:rPr>
      <w:sz w:val="24"/>
      <w:szCs w:val="24"/>
    </w:rPr>
  </w:style>
  <w:style w:type="paragraph" w:styleId="NormalWeb">
    <w:name w:val="Normal (Web)"/>
    <w:basedOn w:val="Normal"/>
    <w:uiPriority w:val="99"/>
    <w:semiHidden/>
    <w:unhideWhenUsed/>
    <w:rsid w:val="00F61246"/>
    <w:rPr>
      <w:rFonts w:ascii="Times New Roman" w:hAnsi="Times New Roman"/>
      <w:lang w:eastAsia="en-GB"/>
    </w:rPr>
  </w:style>
  <w:style w:type="paragraph" w:styleId="BalloonText">
    <w:name w:val="Balloon Text"/>
    <w:basedOn w:val="Normal"/>
    <w:link w:val="BalloonTextChar"/>
    <w:uiPriority w:val="99"/>
    <w:semiHidden/>
    <w:unhideWhenUsed/>
    <w:rsid w:val="00732830"/>
    <w:rPr>
      <w:rFonts w:ascii="Tahoma" w:hAnsi="Tahoma" w:cs="Tahoma"/>
      <w:sz w:val="16"/>
      <w:szCs w:val="16"/>
    </w:rPr>
  </w:style>
  <w:style w:type="character" w:customStyle="1" w:styleId="BalloonTextChar">
    <w:name w:val="Balloon Text Char"/>
    <w:basedOn w:val="DefaultParagraphFont"/>
    <w:link w:val="BalloonText"/>
    <w:uiPriority w:val="99"/>
    <w:semiHidden/>
    <w:rsid w:val="00732830"/>
    <w:rPr>
      <w:rFonts w:ascii="Tahoma" w:hAnsi="Tahoma" w:cs="Tahoma"/>
      <w:sz w:val="16"/>
      <w:szCs w:val="16"/>
    </w:rPr>
  </w:style>
  <w:style w:type="character" w:customStyle="1" w:styleId="st1">
    <w:name w:val="st1"/>
    <w:basedOn w:val="DefaultParagraphFont"/>
    <w:rsid w:val="00FF5725"/>
  </w:style>
  <w:style w:type="character" w:styleId="Hyperlink">
    <w:name w:val="Hyperlink"/>
    <w:basedOn w:val="DefaultParagraphFont"/>
    <w:uiPriority w:val="99"/>
    <w:unhideWhenUsed/>
    <w:rsid w:val="009448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table" w:styleId="TableGrid">
    <w:name w:val="Table Grid"/>
    <w:basedOn w:val="TableNormal"/>
    <w:uiPriority w:val="59"/>
    <w:rsid w:val="007B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B02"/>
    <w:pPr>
      <w:tabs>
        <w:tab w:val="center" w:pos="4513"/>
        <w:tab w:val="right" w:pos="9026"/>
      </w:tabs>
    </w:pPr>
  </w:style>
  <w:style w:type="character" w:customStyle="1" w:styleId="HeaderChar">
    <w:name w:val="Header Char"/>
    <w:basedOn w:val="DefaultParagraphFont"/>
    <w:link w:val="Header"/>
    <w:uiPriority w:val="99"/>
    <w:rsid w:val="00355B02"/>
    <w:rPr>
      <w:sz w:val="24"/>
      <w:szCs w:val="24"/>
    </w:rPr>
  </w:style>
  <w:style w:type="paragraph" w:styleId="Footer">
    <w:name w:val="footer"/>
    <w:basedOn w:val="Normal"/>
    <w:link w:val="FooterChar"/>
    <w:uiPriority w:val="99"/>
    <w:unhideWhenUsed/>
    <w:rsid w:val="00355B02"/>
    <w:pPr>
      <w:tabs>
        <w:tab w:val="center" w:pos="4513"/>
        <w:tab w:val="right" w:pos="9026"/>
      </w:tabs>
    </w:pPr>
  </w:style>
  <w:style w:type="character" w:customStyle="1" w:styleId="FooterChar">
    <w:name w:val="Footer Char"/>
    <w:basedOn w:val="DefaultParagraphFont"/>
    <w:link w:val="Footer"/>
    <w:uiPriority w:val="99"/>
    <w:rsid w:val="00355B02"/>
    <w:rPr>
      <w:sz w:val="24"/>
      <w:szCs w:val="24"/>
    </w:rPr>
  </w:style>
  <w:style w:type="paragraph" w:styleId="NormalWeb">
    <w:name w:val="Normal (Web)"/>
    <w:basedOn w:val="Normal"/>
    <w:uiPriority w:val="99"/>
    <w:semiHidden/>
    <w:unhideWhenUsed/>
    <w:rsid w:val="00F61246"/>
    <w:rPr>
      <w:rFonts w:ascii="Times New Roman" w:hAnsi="Times New Roman"/>
      <w:lang w:eastAsia="en-GB"/>
    </w:rPr>
  </w:style>
  <w:style w:type="paragraph" w:styleId="BalloonText">
    <w:name w:val="Balloon Text"/>
    <w:basedOn w:val="Normal"/>
    <w:link w:val="BalloonTextChar"/>
    <w:uiPriority w:val="99"/>
    <w:semiHidden/>
    <w:unhideWhenUsed/>
    <w:rsid w:val="00732830"/>
    <w:rPr>
      <w:rFonts w:ascii="Tahoma" w:hAnsi="Tahoma" w:cs="Tahoma"/>
      <w:sz w:val="16"/>
      <w:szCs w:val="16"/>
    </w:rPr>
  </w:style>
  <w:style w:type="character" w:customStyle="1" w:styleId="BalloonTextChar">
    <w:name w:val="Balloon Text Char"/>
    <w:basedOn w:val="DefaultParagraphFont"/>
    <w:link w:val="BalloonText"/>
    <w:uiPriority w:val="99"/>
    <w:semiHidden/>
    <w:rsid w:val="00732830"/>
    <w:rPr>
      <w:rFonts w:ascii="Tahoma" w:hAnsi="Tahoma" w:cs="Tahoma"/>
      <w:sz w:val="16"/>
      <w:szCs w:val="16"/>
    </w:rPr>
  </w:style>
  <w:style w:type="character" w:customStyle="1" w:styleId="st1">
    <w:name w:val="st1"/>
    <w:basedOn w:val="DefaultParagraphFont"/>
    <w:rsid w:val="00FF5725"/>
  </w:style>
  <w:style w:type="character" w:styleId="Hyperlink">
    <w:name w:val="Hyperlink"/>
    <w:basedOn w:val="DefaultParagraphFont"/>
    <w:uiPriority w:val="99"/>
    <w:unhideWhenUsed/>
    <w:rsid w:val="009448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chf.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bury\AppData\Roaming\Microsoft\Templates\Practice%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Practice Meeting Agenda.dotx</Template>
  <TotalTime>2</TotalTime>
  <Pages>4</Pages>
  <Words>1117</Words>
  <Characters>6370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Bury</dc:creator>
  <cp:lastModifiedBy>Windows User</cp:lastModifiedBy>
  <cp:revision>2</cp:revision>
  <cp:lastPrinted>2019-03-26T09:38:00Z</cp:lastPrinted>
  <dcterms:created xsi:type="dcterms:W3CDTF">2019-04-11T07:24:00Z</dcterms:created>
  <dcterms:modified xsi:type="dcterms:W3CDTF">2019-04-11T07:24:00Z</dcterms:modified>
</cp:coreProperties>
</file>